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1A" w:rsidRDefault="00911A1A" w:rsidP="008F5306">
      <w:pPr>
        <w:autoSpaceDE w:val="0"/>
        <w:autoSpaceDN w:val="0"/>
        <w:adjustRightInd w:val="0"/>
        <w:spacing w:after="0" w:line="240" w:lineRule="auto"/>
        <w:jc w:val="center"/>
        <w:rPr>
          <w:rFonts w:ascii="Times New Roman" w:hAnsi="Times New Roman" w:cs="Times New Roman"/>
          <w:bCs/>
          <w:sz w:val="20"/>
          <w:szCs w:val="20"/>
        </w:rPr>
      </w:pPr>
      <w:bookmarkStart w:id="0" w:name="_GoBack"/>
      <w:r w:rsidRPr="00A468BB">
        <w:rPr>
          <w:rFonts w:ascii="Times New Roman" w:hAnsi="Times New Roman" w:cs="Times New Roman"/>
          <w:b/>
          <w:sz w:val="20"/>
          <w:szCs w:val="20"/>
        </w:rPr>
        <w:t xml:space="preserve">EVALUACIÓN INTERNA DEL </w:t>
      </w:r>
      <w:r w:rsidRPr="00A468BB">
        <w:rPr>
          <w:rFonts w:ascii="Times New Roman" w:hAnsi="Times New Roman" w:cs="Times New Roman"/>
          <w:b/>
          <w:bCs/>
          <w:sz w:val="20"/>
          <w:szCs w:val="20"/>
        </w:rPr>
        <w:t xml:space="preserve">PROGRAMA </w:t>
      </w:r>
      <w:r w:rsidR="00214667">
        <w:rPr>
          <w:rFonts w:ascii="Times New Roman" w:hAnsi="Times New Roman" w:cs="Times New Roman"/>
          <w:b/>
          <w:bCs/>
          <w:sz w:val="20"/>
          <w:szCs w:val="20"/>
        </w:rPr>
        <w:t>“</w:t>
      </w:r>
      <w:r w:rsidRPr="00911A1A">
        <w:rPr>
          <w:rFonts w:ascii="Times New Roman" w:hAnsi="Times New Roman" w:cs="Times New Roman"/>
          <w:b/>
          <w:bCs/>
          <w:sz w:val="20"/>
          <w:szCs w:val="20"/>
        </w:rPr>
        <w:t>DISTRIBUCIÓN DE APOYOS ECONÓMICOS A NIÑAS Y NIÑOS ESTUDIANTES DE ESCUELAS PRIMARIAS PÚBLICAS, SONRIENDO AL FUTURO</w:t>
      </w:r>
      <w:r w:rsidR="00214667">
        <w:rPr>
          <w:rFonts w:ascii="Times New Roman" w:hAnsi="Times New Roman" w:cs="Times New Roman"/>
          <w:b/>
          <w:bCs/>
          <w:sz w:val="20"/>
          <w:szCs w:val="20"/>
        </w:rPr>
        <w:t>”</w:t>
      </w:r>
    </w:p>
    <w:bookmarkEnd w:id="0"/>
    <w:p w:rsidR="00911A1A" w:rsidRDefault="00911A1A" w:rsidP="00911A1A">
      <w:pPr>
        <w:autoSpaceDE w:val="0"/>
        <w:autoSpaceDN w:val="0"/>
        <w:adjustRightInd w:val="0"/>
        <w:spacing w:after="0" w:line="240" w:lineRule="auto"/>
        <w:jc w:val="both"/>
        <w:rPr>
          <w:rFonts w:ascii="Times New Roman" w:hAnsi="Times New Roman" w:cs="Times New Roman"/>
          <w:bCs/>
          <w:sz w:val="20"/>
          <w:szCs w:val="20"/>
        </w:rPr>
      </w:pPr>
    </w:p>
    <w:p w:rsidR="003C423A" w:rsidRPr="00911A1A" w:rsidRDefault="003C423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El programa tuvo un antecedente similar ejecutado en ejercicios anuales anteriores, el correspondiente al año 1993, con 911 beneficiarios que recibían 200 pesos bimestrales, entregados conjuntamente con dependencias como la Secretaria de Desarrollo Social (SEDESOL). A partir de 1998 el programa pasa a ser una responsabilidad del gobierno del Distrito Federal, y el monto se incrementa a 400 pesos. En 2006 el número de beneficiados aumenta a 1,000 y el apoyo asciende a 450 pesos bimestrales.</w:t>
      </w:r>
    </w:p>
    <w:p w:rsidR="003C423A" w:rsidRPr="00911A1A" w:rsidRDefault="003C423A" w:rsidP="00911A1A">
      <w:pPr>
        <w:autoSpaceDE w:val="0"/>
        <w:autoSpaceDN w:val="0"/>
        <w:adjustRightInd w:val="0"/>
        <w:spacing w:after="0" w:line="240" w:lineRule="auto"/>
        <w:jc w:val="both"/>
        <w:rPr>
          <w:rFonts w:ascii="Times New Roman" w:hAnsi="Times New Roman" w:cs="Times New Roman"/>
          <w:sz w:val="20"/>
          <w:szCs w:val="20"/>
        </w:rPr>
      </w:pPr>
    </w:p>
    <w:p w:rsidR="00EB1FFC" w:rsidRDefault="003C423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En  el año 2014 el programa sumo dos formas de apoyo el económico y el alimenticio, para 2015, el programa vuelve a ser solamente con apoyo económico con una aumento a 900 pesos a un total de 1,000 beneficiarios, por seis bimestres.</w:t>
      </w:r>
      <w:r w:rsidR="00EF23EA" w:rsidRPr="00911A1A">
        <w:rPr>
          <w:rFonts w:ascii="Times New Roman" w:hAnsi="Times New Roman" w:cs="Times New Roman"/>
          <w:sz w:val="20"/>
          <w:szCs w:val="20"/>
        </w:rPr>
        <w:t xml:space="preserve"> En 2016 cambia de nombres a Entrega de Estímulos Económicos a Niñas y Niños en Condición de Vulnerabilidad Social y/o Económica y ante una reducción presupuestal se reduce el número de apoyos a 876 niñas y niños por cinco bimestres.</w:t>
      </w:r>
    </w:p>
    <w:p w:rsidR="00911A1A" w:rsidRDefault="00911A1A" w:rsidP="00911A1A">
      <w:pPr>
        <w:autoSpaceDE w:val="0"/>
        <w:autoSpaceDN w:val="0"/>
        <w:adjustRightInd w:val="0"/>
        <w:spacing w:after="0" w:line="240" w:lineRule="auto"/>
        <w:jc w:val="both"/>
        <w:rPr>
          <w:rFonts w:ascii="Times New Roman" w:hAnsi="Times New Roman" w:cs="Times New Roman"/>
          <w:sz w:val="20"/>
          <w:szCs w:val="20"/>
        </w:rPr>
      </w:pPr>
    </w:p>
    <w:p w:rsidR="00EF23E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Objetivo General:</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Contribuir con el derecho a la educación de las niñas y los niños entre 6 y 12 años de edad, de la Delegación Tlalpan, que habiten preferentemente en zonas de alta y muy alta marginalidad.</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p>
    <w:p w:rsidR="00EF23E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Objetivos Específicos:</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1) Otorgar bimestralmente un estímulo económico a cada beneficiario.</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2) Prevenir problemas de sobrepeso, obesidad y desnutrición infantil en los beneficiarios.</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3) Contribuir en la distribución del ingreso familiar</w:t>
      </w:r>
    </w:p>
    <w:p w:rsidR="00EF23EA" w:rsidRPr="00911A1A" w:rsidRDefault="00EF23EA" w:rsidP="00911A1A">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4) Incidir en la disminución de la deserción escolar.</w:t>
      </w:r>
    </w:p>
    <w:p w:rsidR="003C423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sz w:val="20"/>
          <w:szCs w:val="20"/>
        </w:rPr>
        <w:t>5) Estimular al niño o a la niña para un mejor desempeño escolar.</w:t>
      </w:r>
    </w:p>
    <w:p w:rsidR="00EF23E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p>
    <w:p w:rsidR="00EF23EA" w:rsidRPr="00911A1A" w:rsidRDefault="00EF23EA" w:rsidP="00911A1A">
      <w:pPr>
        <w:autoSpaceDE w:val="0"/>
        <w:autoSpaceDN w:val="0"/>
        <w:adjustRightInd w:val="0"/>
        <w:spacing w:after="0" w:line="240" w:lineRule="auto"/>
        <w:jc w:val="both"/>
        <w:rPr>
          <w:rFonts w:ascii="Times New Roman" w:hAnsi="Times New Roman" w:cs="Times New Roman"/>
          <w:bCs/>
          <w:sz w:val="20"/>
          <w:szCs w:val="20"/>
        </w:rPr>
      </w:pPr>
      <w:r w:rsidRPr="00911A1A">
        <w:rPr>
          <w:rFonts w:ascii="Times New Roman" w:hAnsi="Times New Roman" w:cs="Times New Roman"/>
          <w:bCs/>
          <w:sz w:val="20"/>
          <w:szCs w:val="20"/>
        </w:rPr>
        <w:t xml:space="preserve">La unidad ejecutora era la </w:t>
      </w:r>
      <w:r w:rsidRPr="00911A1A">
        <w:rPr>
          <w:rFonts w:ascii="Times New Roman" w:hAnsi="Times New Roman" w:cs="Times New Roman"/>
          <w:sz w:val="20"/>
          <w:szCs w:val="20"/>
        </w:rPr>
        <w:t>Jefatura de Unidad Departamental de Atención a la Población Infantil hoy Jefatura de Unidad Departamental de Atención a la Juventud e Infancia.</w:t>
      </w:r>
    </w:p>
    <w:p w:rsidR="00EF23E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p>
    <w:p w:rsidR="00EF23EA" w:rsidRPr="00911A1A" w:rsidRDefault="004A1C13" w:rsidP="00911A1A">
      <w:pPr>
        <w:autoSpaceDE w:val="0"/>
        <w:autoSpaceDN w:val="0"/>
        <w:adjustRightInd w:val="0"/>
        <w:spacing w:after="0" w:line="240" w:lineRule="auto"/>
        <w:jc w:val="both"/>
        <w:rPr>
          <w:rFonts w:ascii="Times New Roman" w:hAnsi="Times New Roman" w:cs="Times New Roman"/>
          <w:bCs/>
          <w:sz w:val="20"/>
          <w:szCs w:val="20"/>
        </w:rPr>
      </w:pPr>
      <w:r w:rsidRPr="00911A1A">
        <w:rPr>
          <w:rFonts w:ascii="Times New Roman" w:hAnsi="Times New Roman" w:cs="Times New Roman"/>
          <w:bCs/>
          <w:sz w:val="20"/>
          <w:szCs w:val="20"/>
        </w:rPr>
        <w:t>El programa otorgó 1,000 apoyos a niñas y niños de escuelas primarias públicas, por $ 900.00 (novecientos pesos 00/100 m.n</w:t>
      </w:r>
      <w:r w:rsidR="002A553D" w:rsidRPr="00911A1A">
        <w:rPr>
          <w:rFonts w:ascii="Times New Roman" w:hAnsi="Times New Roman" w:cs="Times New Roman"/>
          <w:bCs/>
          <w:sz w:val="20"/>
          <w:szCs w:val="20"/>
        </w:rPr>
        <w:t>.</w:t>
      </w:r>
      <w:r w:rsidRPr="00911A1A">
        <w:rPr>
          <w:rFonts w:ascii="Times New Roman" w:hAnsi="Times New Roman" w:cs="Times New Roman"/>
          <w:bCs/>
          <w:sz w:val="20"/>
          <w:szCs w:val="20"/>
        </w:rPr>
        <w:t xml:space="preserve">) durante seis bimestres. Sigue vigente en el año 2016 con reducciones en cuanto el número de beneficiarios que bajó a 876 y durante cinco bimestres. </w:t>
      </w:r>
    </w:p>
    <w:p w:rsidR="00EF23EA" w:rsidRPr="00911A1A" w:rsidRDefault="00EF23EA" w:rsidP="00911A1A">
      <w:pPr>
        <w:autoSpaceDE w:val="0"/>
        <w:autoSpaceDN w:val="0"/>
        <w:adjustRightInd w:val="0"/>
        <w:spacing w:after="0" w:line="240" w:lineRule="auto"/>
        <w:jc w:val="both"/>
        <w:rPr>
          <w:rFonts w:ascii="Times New Roman" w:hAnsi="Times New Roman" w:cs="Times New Roman"/>
          <w:b/>
          <w:bCs/>
          <w:sz w:val="20"/>
          <w:szCs w:val="20"/>
        </w:rPr>
      </w:pPr>
    </w:p>
    <w:p w:rsidR="003C1BEF" w:rsidRPr="00911A1A" w:rsidRDefault="00EB35EC" w:rsidP="00911A1A">
      <w:pPr>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1. Área Encargada de la Evaluación Interna</w:t>
      </w:r>
      <w:r w:rsidR="003C1BEF" w:rsidRPr="00911A1A">
        <w:rPr>
          <w:rFonts w:ascii="Times New Roman" w:hAnsi="Times New Roman" w:cs="Times New Roman"/>
          <w:b/>
          <w:bCs/>
          <w:sz w:val="20"/>
          <w:szCs w:val="20"/>
        </w:rPr>
        <w:t xml:space="preserve">: </w:t>
      </w:r>
      <w:r w:rsidR="003C1BEF" w:rsidRPr="00911A1A">
        <w:rPr>
          <w:rFonts w:ascii="Times New Roman" w:eastAsia="Times New Roman" w:hAnsi="Times New Roman" w:cs="Times New Roman"/>
          <w:sz w:val="20"/>
          <w:szCs w:val="20"/>
          <w:lang w:val="es-ES" w:eastAsia="es-ES"/>
        </w:rPr>
        <w:t xml:space="preserve">Dirección General de Desarrollo Social que </w:t>
      </w:r>
      <w:r w:rsidR="003C1BEF" w:rsidRPr="00911A1A">
        <w:rPr>
          <w:rFonts w:ascii="Times New Roman" w:hAnsi="Times New Roman" w:cs="Times New Roman"/>
          <w:sz w:val="20"/>
          <w:szCs w:val="20"/>
        </w:rPr>
        <w:t>realiza la evaluación interna del programa anteriormente citado</w:t>
      </w:r>
    </w:p>
    <w:p w:rsidR="003C1BEF" w:rsidRPr="00911A1A" w:rsidRDefault="003C1BEF" w:rsidP="00911A1A">
      <w:pPr>
        <w:spacing w:after="0" w:line="240" w:lineRule="auto"/>
        <w:jc w:val="both"/>
        <w:rPr>
          <w:rFonts w:ascii="Times New Roman" w:hAnsi="Times New Roman" w:cs="Times New Roman"/>
          <w:sz w:val="20"/>
          <w:szCs w:val="20"/>
        </w:rPr>
      </w:pPr>
    </w:p>
    <w:tbl>
      <w:tblPr>
        <w:tblW w:w="9993" w:type="dxa"/>
        <w:tblLayout w:type="fixed"/>
        <w:tblCellMar>
          <w:left w:w="70" w:type="dxa"/>
          <w:right w:w="70" w:type="dxa"/>
        </w:tblCellMar>
        <w:tblLook w:val="04A0" w:firstRow="1" w:lastRow="0" w:firstColumn="1" w:lastColumn="0" w:noHBand="0" w:noVBand="1"/>
      </w:tblPr>
      <w:tblGrid>
        <w:gridCol w:w="1063"/>
        <w:gridCol w:w="992"/>
        <w:gridCol w:w="709"/>
        <w:gridCol w:w="1275"/>
        <w:gridCol w:w="2552"/>
        <w:gridCol w:w="2126"/>
        <w:gridCol w:w="1276"/>
      </w:tblGrid>
      <w:tr w:rsidR="00866C90" w:rsidRPr="00911A1A" w:rsidTr="00911A1A">
        <w:trPr>
          <w:trHeight w:val="6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Puesto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Género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Edad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Formación Profesional</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Funciones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Experiencia en M&amp;E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6C90" w:rsidRPr="00911A1A" w:rsidRDefault="00866C90" w:rsidP="00BF25E0">
            <w:pPr>
              <w:spacing w:after="0" w:line="240" w:lineRule="auto"/>
              <w:jc w:val="center"/>
              <w:rPr>
                <w:rFonts w:ascii="Times New Roman" w:eastAsia="Times New Roman" w:hAnsi="Times New Roman" w:cs="Times New Roman"/>
                <w:b/>
                <w:color w:val="000000"/>
                <w:sz w:val="19"/>
                <w:szCs w:val="19"/>
                <w:lang w:eastAsia="es-MX"/>
              </w:rPr>
            </w:pPr>
            <w:r w:rsidRPr="00911A1A">
              <w:rPr>
                <w:rFonts w:ascii="Times New Roman" w:eastAsia="Times New Roman" w:hAnsi="Times New Roman" w:cs="Times New Roman"/>
                <w:b/>
                <w:color w:val="000000"/>
                <w:sz w:val="19"/>
                <w:szCs w:val="19"/>
                <w:lang w:eastAsia="es-MX"/>
              </w:rPr>
              <w:t>Exclusivo M&amp;E (2)</w:t>
            </w:r>
          </w:p>
        </w:tc>
      </w:tr>
      <w:tr w:rsidR="00866C90" w:rsidRPr="00911A1A" w:rsidTr="00911A1A">
        <w:trPr>
          <w:trHeight w:val="300"/>
        </w:trPr>
        <w:tc>
          <w:tcPr>
            <w:tcW w:w="1063" w:type="dxa"/>
            <w:tcBorders>
              <w:top w:val="nil"/>
              <w:left w:val="single" w:sz="4" w:space="0" w:color="auto"/>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color w:val="000000"/>
                <w:sz w:val="19"/>
                <w:szCs w:val="19"/>
                <w:lang w:eastAsia="es-MX"/>
              </w:rPr>
            </w:pPr>
            <w:r w:rsidRPr="00911A1A">
              <w:rPr>
                <w:rFonts w:ascii="Times New Roman" w:eastAsia="Times New Roman" w:hAnsi="Times New Roman" w:cs="Times New Roman"/>
                <w:color w:val="000000"/>
                <w:sz w:val="19"/>
                <w:szCs w:val="19"/>
                <w:lang w:eastAsia="es-MX"/>
              </w:rPr>
              <w:t>Honorarios</w:t>
            </w:r>
          </w:p>
        </w:tc>
        <w:tc>
          <w:tcPr>
            <w:tcW w:w="992"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sz w:val="19"/>
                <w:szCs w:val="19"/>
                <w:lang w:val="es-ES" w:eastAsia="es-ES"/>
              </w:rPr>
            </w:pPr>
            <w:r w:rsidRPr="00911A1A">
              <w:rPr>
                <w:rFonts w:ascii="Times New Roman" w:eastAsia="Times New Roman" w:hAnsi="Times New Roman" w:cs="Times New Roman"/>
                <w:sz w:val="19"/>
                <w:szCs w:val="19"/>
                <w:lang w:val="es-ES" w:eastAsia="es-ES"/>
              </w:rPr>
              <w:t>Masculino</w:t>
            </w:r>
          </w:p>
        </w:tc>
        <w:tc>
          <w:tcPr>
            <w:tcW w:w="709"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color w:val="000000"/>
                <w:sz w:val="19"/>
                <w:szCs w:val="19"/>
                <w:lang w:eastAsia="es-MX"/>
              </w:rPr>
            </w:pPr>
            <w:r w:rsidRPr="00911A1A">
              <w:rPr>
                <w:rFonts w:ascii="Times New Roman" w:eastAsia="Times New Roman" w:hAnsi="Times New Roman" w:cs="Times New Roman"/>
                <w:color w:val="000000"/>
                <w:sz w:val="19"/>
                <w:szCs w:val="19"/>
                <w:lang w:eastAsia="es-MX"/>
              </w:rPr>
              <w:t>55</w:t>
            </w:r>
          </w:p>
        </w:tc>
        <w:tc>
          <w:tcPr>
            <w:tcW w:w="1275"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sz w:val="19"/>
                <w:szCs w:val="19"/>
                <w:lang w:val="es-ES" w:eastAsia="es-ES"/>
              </w:rPr>
            </w:pPr>
            <w:r w:rsidRPr="00911A1A">
              <w:rPr>
                <w:rFonts w:ascii="Times New Roman" w:eastAsia="Times New Roman" w:hAnsi="Times New Roman" w:cs="Times New Roman"/>
                <w:sz w:val="19"/>
                <w:szCs w:val="19"/>
                <w:lang w:val="es-ES" w:eastAsia="es-ES"/>
              </w:rPr>
              <w:t>Sociología</w:t>
            </w:r>
          </w:p>
        </w:tc>
        <w:tc>
          <w:tcPr>
            <w:tcW w:w="2552"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both"/>
              <w:rPr>
                <w:rFonts w:ascii="Times New Roman" w:hAnsi="Times New Roman" w:cs="Times New Roman"/>
                <w:color w:val="000000"/>
                <w:sz w:val="19"/>
                <w:szCs w:val="19"/>
              </w:rPr>
            </w:pPr>
            <w:r w:rsidRPr="00911A1A">
              <w:rPr>
                <w:rFonts w:ascii="Times New Roman" w:hAnsi="Times New Roman" w:cs="Times New Roman"/>
                <w:color w:val="000000"/>
                <w:sz w:val="19"/>
                <w:szCs w:val="19"/>
              </w:rPr>
              <w:t>Seguimiento de programas sociales, actividades institucionales.</w:t>
            </w:r>
          </w:p>
        </w:tc>
        <w:tc>
          <w:tcPr>
            <w:tcW w:w="2126"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color w:val="000000"/>
                <w:sz w:val="19"/>
                <w:szCs w:val="19"/>
                <w:lang w:eastAsia="es-MX"/>
              </w:rPr>
            </w:pPr>
            <w:r w:rsidRPr="00911A1A">
              <w:rPr>
                <w:rFonts w:ascii="Times New Roman" w:eastAsia="Times New Roman" w:hAnsi="Times New Roman" w:cs="Times New Roman"/>
                <w:color w:val="000000"/>
                <w:sz w:val="19"/>
                <w:szCs w:val="19"/>
                <w:lang w:eastAsia="es-MX"/>
              </w:rPr>
              <w:t>Apoyo en la realización de evaluaciones internas de 2014 y 2015</w:t>
            </w:r>
          </w:p>
        </w:tc>
        <w:tc>
          <w:tcPr>
            <w:tcW w:w="1276" w:type="dxa"/>
            <w:tcBorders>
              <w:top w:val="nil"/>
              <w:left w:val="nil"/>
              <w:bottom w:val="single" w:sz="4" w:space="0" w:color="auto"/>
              <w:right w:val="single" w:sz="4" w:space="0" w:color="auto"/>
            </w:tcBorders>
            <w:shd w:val="clear" w:color="auto" w:fill="auto"/>
            <w:noWrap/>
          </w:tcPr>
          <w:p w:rsidR="00866C90" w:rsidRPr="00911A1A" w:rsidRDefault="00866C90" w:rsidP="00BF25E0">
            <w:pPr>
              <w:spacing w:after="0" w:line="240" w:lineRule="auto"/>
              <w:jc w:val="center"/>
              <w:rPr>
                <w:rFonts w:ascii="Times New Roman" w:eastAsia="Times New Roman" w:hAnsi="Times New Roman" w:cs="Times New Roman"/>
                <w:sz w:val="19"/>
                <w:szCs w:val="19"/>
                <w:lang w:eastAsia="es-ES"/>
              </w:rPr>
            </w:pPr>
            <w:r w:rsidRPr="00911A1A">
              <w:rPr>
                <w:rFonts w:ascii="Times New Roman" w:eastAsia="Times New Roman" w:hAnsi="Times New Roman" w:cs="Times New Roman"/>
                <w:sz w:val="19"/>
                <w:szCs w:val="19"/>
                <w:lang w:eastAsia="es-ES"/>
              </w:rPr>
              <w:t>Exclusivo</w:t>
            </w:r>
          </w:p>
        </w:tc>
      </w:tr>
    </w:tbl>
    <w:p w:rsidR="00C75DD8" w:rsidRPr="00911A1A" w:rsidRDefault="00C75DD8" w:rsidP="00BF25E0">
      <w:pPr>
        <w:spacing w:after="0" w:line="240" w:lineRule="auto"/>
        <w:jc w:val="both"/>
        <w:rPr>
          <w:rFonts w:ascii="Times New Roman" w:hAnsi="Times New Roman" w:cs="Times New Roman"/>
          <w:sz w:val="20"/>
          <w:szCs w:val="20"/>
        </w:rPr>
      </w:pPr>
    </w:p>
    <w:p w:rsidR="00EB35EC" w:rsidRPr="00911A1A" w:rsidRDefault="00EB35EC" w:rsidP="00BF25E0">
      <w:pPr>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2. Metodología de la Evaluación</w:t>
      </w:r>
    </w:p>
    <w:tbl>
      <w:tblPr>
        <w:tblW w:w="9938" w:type="dxa"/>
        <w:tblInd w:w="55" w:type="dxa"/>
        <w:tblCellMar>
          <w:left w:w="70" w:type="dxa"/>
          <w:right w:w="70" w:type="dxa"/>
        </w:tblCellMar>
        <w:tblLook w:val="04A0" w:firstRow="1" w:lastRow="0" w:firstColumn="1" w:lastColumn="0" w:noHBand="0" w:noVBand="1"/>
      </w:tblPr>
      <w:tblGrid>
        <w:gridCol w:w="7386"/>
        <w:gridCol w:w="2552"/>
      </w:tblGrid>
      <w:tr w:rsidR="00EB35EC" w:rsidRPr="00BF25E0" w:rsidTr="00BF25E0">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BF25E0" w:rsidRDefault="00EB35EC" w:rsidP="00EB35EC">
            <w:pPr>
              <w:spacing w:after="0" w:line="240" w:lineRule="auto"/>
              <w:jc w:val="center"/>
              <w:rPr>
                <w:rFonts w:ascii="Times New Roman" w:eastAsia="Times New Roman" w:hAnsi="Times New Roman" w:cs="Times New Roman"/>
                <w:b/>
                <w:color w:val="000000"/>
                <w:sz w:val="19"/>
                <w:szCs w:val="19"/>
                <w:lang w:eastAsia="es-MX"/>
              </w:rPr>
            </w:pPr>
            <w:r w:rsidRPr="00BF25E0">
              <w:rPr>
                <w:rFonts w:ascii="Times New Roman" w:eastAsia="Times New Roman" w:hAnsi="Times New Roman" w:cs="Times New Roman"/>
                <w:b/>
                <w:color w:val="000000"/>
                <w:sz w:val="19"/>
                <w:szCs w:val="19"/>
                <w:lang w:eastAsia="es-MX"/>
              </w:rPr>
              <w:t>Apartado de la Evaluación</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B35EC" w:rsidRPr="00BF25E0" w:rsidRDefault="00EB35EC" w:rsidP="00EB35EC">
            <w:pPr>
              <w:spacing w:after="0" w:line="240" w:lineRule="auto"/>
              <w:jc w:val="center"/>
              <w:rPr>
                <w:rFonts w:ascii="Times New Roman" w:eastAsia="Times New Roman" w:hAnsi="Times New Roman" w:cs="Times New Roman"/>
                <w:b/>
                <w:color w:val="000000"/>
                <w:sz w:val="19"/>
                <w:szCs w:val="19"/>
                <w:lang w:eastAsia="es-MX"/>
              </w:rPr>
            </w:pPr>
            <w:r w:rsidRPr="00BF25E0">
              <w:rPr>
                <w:rFonts w:ascii="Times New Roman" w:eastAsia="Times New Roman" w:hAnsi="Times New Roman" w:cs="Times New Roman"/>
                <w:b/>
                <w:color w:val="000000"/>
                <w:sz w:val="19"/>
                <w:szCs w:val="19"/>
                <w:lang w:eastAsia="es-MX"/>
              </w:rPr>
              <w:t>Periodo de Análisis</w:t>
            </w:r>
          </w:p>
        </w:tc>
      </w:tr>
      <w:tr w:rsidR="00EB35EC" w:rsidRPr="00BF25E0" w:rsidTr="00BF25E0">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B35EC" w:rsidRPr="00BF25E0" w:rsidRDefault="00450859" w:rsidP="00BF25E0">
            <w:pPr>
              <w:autoSpaceDE w:val="0"/>
              <w:autoSpaceDN w:val="0"/>
              <w:adjustRightInd w:val="0"/>
              <w:spacing w:after="0" w:line="240" w:lineRule="auto"/>
              <w:jc w:val="both"/>
              <w:rPr>
                <w:rFonts w:ascii="Times New Roman" w:eastAsia="Times New Roman" w:hAnsi="Times New Roman" w:cs="Times New Roman"/>
                <w:b/>
                <w:sz w:val="19"/>
                <w:szCs w:val="19"/>
                <w:lang w:val="es-ES" w:eastAsia="es-ES"/>
              </w:rPr>
            </w:pPr>
            <w:r w:rsidRPr="00BF25E0">
              <w:rPr>
                <w:rFonts w:ascii="Times New Roman" w:eastAsia="Times New Roman" w:hAnsi="Times New Roman" w:cs="Times New Roman"/>
                <w:sz w:val="19"/>
                <w:szCs w:val="19"/>
                <w:lang w:val="es-ES" w:eastAsia="es-ES"/>
              </w:rPr>
              <w:t>Esta evaluación estará centrada en una metodología cuantitativa enfocada a identificar las medidas que tiendan a ser objetivas, como es evitar la deserción escolar de niñas y niños estudiantes en primarias públicas de Tlalpan, originadas por diversos contextos de marginalidad social y/o económica, para lo cual el área ejecutora, opera este programa mediante la recepción de documentos, aplicación de estudio socioeconómico, realización de visitas domiciliarias, distribución de apoyos, realización de actividades lúdicas y recreativas, revisión bimestral médica.</w:t>
            </w:r>
          </w:p>
        </w:tc>
        <w:tc>
          <w:tcPr>
            <w:tcW w:w="2552" w:type="dxa"/>
            <w:tcBorders>
              <w:top w:val="nil"/>
              <w:left w:val="nil"/>
              <w:bottom w:val="single" w:sz="4" w:space="0" w:color="auto"/>
              <w:right w:val="single" w:sz="4" w:space="0" w:color="auto"/>
            </w:tcBorders>
            <w:shd w:val="clear" w:color="auto" w:fill="auto"/>
            <w:noWrap/>
            <w:vAlign w:val="center"/>
            <w:hideMark/>
          </w:tcPr>
          <w:p w:rsidR="00EB35EC" w:rsidRPr="00BF25E0" w:rsidRDefault="00450859" w:rsidP="00450859">
            <w:pPr>
              <w:spacing w:after="0" w:line="240" w:lineRule="auto"/>
              <w:jc w:val="center"/>
              <w:rPr>
                <w:rFonts w:ascii="Times New Roman" w:eastAsia="Times New Roman" w:hAnsi="Times New Roman" w:cs="Times New Roman"/>
                <w:color w:val="000000"/>
                <w:sz w:val="19"/>
                <w:szCs w:val="19"/>
                <w:lang w:eastAsia="es-MX"/>
              </w:rPr>
            </w:pPr>
            <w:r w:rsidRPr="00BF25E0">
              <w:rPr>
                <w:rFonts w:ascii="Times New Roman" w:eastAsia="Times New Roman" w:hAnsi="Times New Roman" w:cs="Times New Roman"/>
                <w:color w:val="000000"/>
                <w:sz w:val="19"/>
                <w:szCs w:val="19"/>
                <w:lang w:eastAsia="es-MX"/>
              </w:rPr>
              <w:t>Enero Diciembre 2015</w:t>
            </w:r>
          </w:p>
        </w:tc>
      </w:tr>
    </w:tbl>
    <w:p w:rsidR="005B1EC3" w:rsidRPr="00911A1A" w:rsidRDefault="005B1EC3" w:rsidP="00BF25E0">
      <w:pPr>
        <w:spacing w:after="0" w:line="240" w:lineRule="auto"/>
        <w:jc w:val="both"/>
        <w:rPr>
          <w:rFonts w:ascii="Times New Roman" w:hAnsi="Times New Roman" w:cs="Times New Roman"/>
          <w:b/>
          <w:bCs/>
          <w:sz w:val="20"/>
          <w:szCs w:val="20"/>
        </w:rPr>
      </w:pPr>
    </w:p>
    <w:p w:rsidR="00EB35EC" w:rsidRPr="00911A1A" w:rsidRDefault="00EB35EC" w:rsidP="00BF25E0">
      <w:pPr>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3. Fuentes de Información de la Evaluación</w:t>
      </w:r>
    </w:p>
    <w:tbl>
      <w:tblPr>
        <w:tblStyle w:val="Tablaconcuadrcula"/>
        <w:tblW w:w="0" w:type="auto"/>
        <w:tblLook w:val="04A0" w:firstRow="1" w:lastRow="0" w:firstColumn="1" w:lastColumn="0" w:noHBand="0" w:noVBand="1"/>
      </w:tblPr>
      <w:tblGrid>
        <w:gridCol w:w="791"/>
        <w:gridCol w:w="9240"/>
      </w:tblGrid>
      <w:tr w:rsidR="00EB35EC" w:rsidRPr="00BF25E0" w:rsidTr="00BF25E0">
        <w:tc>
          <w:tcPr>
            <w:tcW w:w="791" w:type="dxa"/>
          </w:tcPr>
          <w:p w:rsidR="00EB35EC" w:rsidRPr="00BF25E0" w:rsidRDefault="00E9536A">
            <w:pPr>
              <w:rPr>
                <w:rFonts w:ascii="Times New Roman" w:hAnsi="Times New Roman" w:cs="Times New Roman"/>
                <w:b/>
                <w:bCs/>
                <w:sz w:val="19"/>
                <w:szCs w:val="19"/>
              </w:rPr>
            </w:pPr>
            <w:r w:rsidRPr="00BF25E0">
              <w:rPr>
                <w:rFonts w:ascii="Times New Roman" w:hAnsi="Times New Roman" w:cs="Times New Roman"/>
                <w:b/>
                <w:bCs/>
                <w:sz w:val="19"/>
                <w:szCs w:val="19"/>
              </w:rPr>
              <w:t>No.</w:t>
            </w:r>
          </w:p>
        </w:tc>
        <w:tc>
          <w:tcPr>
            <w:tcW w:w="9240" w:type="dxa"/>
          </w:tcPr>
          <w:p w:rsidR="00EB35EC" w:rsidRPr="00BF25E0" w:rsidRDefault="00E9536A">
            <w:pPr>
              <w:rPr>
                <w:rFonts w:ascii="Times New Roman" w:hAnsi="Times New Roman" w:cs="Times New Roman"/>
                <w:b/>
                <w:bCs/>
                <w:sz w:val="19"/>
                <w:szCs w:val="19"/>
              </w:rPr>
            </w:pPr>
            <w:r w:rsidRPr="00BF25E0">
              <w:rPr>
                <w:rFonts w:ascii="Times New Roman" w:hAnsi="Times New Roman" w:cs="Times New Roman"/>
                <w:b/>
                <w:bCs/>
                <w:sz w:val="19"/>
                <w:szCs w:val="19"/>
              </w:rPr>
              <w:t>Leyes y normatividad</w:t>
            </w:r>
          </w:p>
        </w:tc>
      </w:tr>
      <w:tr w:rsidR="00E9536A" w:rsidRPr="00BF25E0" w:rsidTr="00BF25E0">
        <w:tc>
          <w:tcPr>
            <w:tcW w:w="791" w:type="dxa"/>
          </w:tcPr>
          <w:p w:rsidR="00E9536A" w:rsidRPr="00BF25E0" w:rsidRDefault="005E01D8">
            <w:pPr>
              <w:rPr>
                <w:rFonts w:ascii="Times New Roman" w:hAnsi="Times New Roman" w:cs="Times New Roman"/>
                <w:b/>
                <w:bCs/>
                <w:sz w:val="19"/>
                <w:szCs w:val="19"/>
              </w:rPr>
            </w:pPr>
            <w:r w:rsidRPr="00BF25E0">
              <w:rPr>
                <w:rFonts w:ascii="Times New Roman" w:hAnsi="Times New Roman" w:cs="Times New Roman"/>
                <w:b/>
                <w:bCs/>
                <w:sz w:val="19"/>
                <w:szCs w:val="19"/>
              </w:rPr>
              <w:t>1</w:t>
            </w:r>
          </w:p>
        </w:tc>
        <w:tc>
          <w:tcPr>
            <w:tcW w:w="9240" w:type="dxa"/>
          </w:tcPr>
          <w:p w:rsidR="00E9536A" w:rsidRPr="00BF25E0" w:rsidRDefault="000348C0" w:rsidP="00A16DC6">
            <w:pPr>
              <w:autoSpaceDE w:val="0"/>
              <w:autoSpaceDN w:val="0"/>
              <w:adjustRightInd w:val="0"/>
              <w:jc w:val="both"/>
              <w:rPr>
                <w:rFonts w:ascii="Times New Roman" w:hAnsi="Times New Roman" w:cs="Times New Roman"/>
                <w:sz w:val="19"/>
                <w:szCs w:val="19"/>
                <w:lang w:val="es-ES"/>
              </w:rPr>
            </w:pPr>
            <w:r w:rsidRPr="00BF25E0">
              <w:rPr>
                <w:rFonts w:ascii="Times New Roman" w:eastAsia="Times New Roman" w:hAnsi="Times New Roman" w:cs="Times New Roman"/>
                <w:sz w:val="19"/>
                <w:szCs w:val="19"/>
                <w:lang w:val="es-ES" w:eastAsia="es-ES"/>
              </w:rPr>
              <w:t xml:space="preserve">Programa </w:t>
            </w:r>
            <w:r w:rsidR="00181ACD" w:rsidRPr="00BF25E0">
              <w:rPr>
                <w:rFonts w:ascii="Times New Roman" w:eastAsia="Times New Roman" w:hAnsi="Times New Roman" w:cs="Times New Roman"/>
                <w:sz w:val="19"/>
                <w:szCs w:val="19"/>
                <w:lang w:val="es-ES" w:eastAsia="es-ES"/>
              </w:rPr>
              <w:t xml:space="preserve">General </w:t>
            </w:r>
            <w:r w:rsidRPr="00BF25E0">
              <w:rPr>
                <w:rFonts w:ascii="Times New Roman" w:eastAsia="Times New Roman" w:hAnsi="Times New Roman" w:cs="Times New Roman"/>
                <w:sz w:val="19"/>
                <w:szCs w:val="19"/>
                <w:lang w:val="es-ES" w:eastAsia="es-ES"/>
              </w:rPr>
              <w:t xml:space="preserve">de Desarrollo del Distrito Federal 2013 -2018 </w:t>
            </w:r>
          </w:p>
        </w:tc>
      </w:tr>
      <w:tr w:rsidR="00181ACD" w:rsidRPr="00BF25E0" w:rsidTr="00BF25E0">
        <w:tc>
          <w:tcPr>
            <w:tcW w:w="791" w:type="dxa"/>
          </w:tcPr>
          <w:p w:rsidR="00181ACD" w:rsidRPr="00BF25E0" w:rsidRDefault="00BF25E0">
            <w:pPr>
              <w:rPr>
                <w:rFonts w:ascii="Times New Roman" w:hAnsi="Times New Roman" w:cs="Times New Roman"/>
                <w:b/>
                <w:bCs/>
                <w:sz w:val="19"/>
                <w:szCs w:val="19"/>
              </w:rPr>
            </w:pPr>
            <w:r>
              <w:rPr>
                <w:rFonts w:ascii="Times New Roman" w:hAnsi="Times New Roman" w:cs="Times New Roman"/>
                <w:b/>
                <w:bCs/>
                <w:sz w:val="19"/>
                <w:szCs w:val="19"/>
              </w:rPr>
              <w:t>2</w:t>
            </w:r>
          </w:p>
        </w:tc>
        <w:tc>
          <w:tcPr>
            <w:tcW w:w="9240" w:type="dxa"/>
          </w:tcPr>
          <w:p w:rsidR="00181ACD" w:rsidRPr="00BF25E0" w:rsidRDefault="00181ACD" w:rsidP="00181ACD">
            <w:pPr>
              <w:autoSpaceDE w:val="0"/>
              <w:autoSpaceDN w:val="0"/>
              <w:adjustRightInd w:val="0"/>
              <w:jc w:val="both"/>
              <w:rPr>
                <w:rFonts w:ascii="Times New Roman" w:eastAsia="Times New Roman" w:hAnsi="Times New Roman" w:cs="Times New Roman"/>
                <w:sz w:val="19"/>
                <w:szCs w:val="19"/>
                <w:lang w:val="es-ES" w:eastAsia="es-ES"/>
              </w:rPr>
            </w:pPr>
            <w:r w:rsidRPr="00BF25E0">
              <w:rPr>
                <w:rFonts w:ascii="Times New Roman" w:eastAsia="Times New Roman" w:hAnsi="Times New Roman" w:cs="Times New Roman"/>
                <w:sz w:val="19"/>
                <w:szCs w:val="19"/>
                <w:lang w:val="es-ES" w:eastAsia="es-ES"/>
              </w:rPr>
              <w:t>Ley de los Derechos de las Niñas y Niños en el Distrito Federal</w:t>
            </w:r>
          </w:p>
        </w:tc>
      </w:tr>
      <w:tr w:rsidR="00181ACD" w:rsidRPr="00BF25E0" w:rsidTr="00BF25E0">
        <w:tc>
          <w:tcPr>
            <w:tcW w:w="791" w:type="dxa"/>
          </w:tcPr>
          <w:p w:rsidR="00181ACD" w:rsidRPr="00BF25E0" w:rsidRDefault="00BF25E0">
            <w:pPr>
              <w:rPr>
                <w:rFonts w:ascii="Times New Roman" w:hAnsi="Times New Roman" w:cs="Times New Roman"/>
                <w:b/>
                <w:bCs/>
                <w:sz w:val="19"/>
                <w:szCs w:val="19"/>
              </w:rPr>
            </w:pPr>
            <w:r>
              <w:rPr>
                <w:rFonts w:ascii="Times New Roman" w:hAnsi="Times New Roman" w:cs="Times New Roman"/>
                <w:b/>
                <w:bCs/>
                <w:sz w:val="19"/>
                <w:szCs w:val="19"/>
              </w:rPr>
              <w:lastRenderedPageBreak/>
              <w:t>3</w:t>
            </w:r>
          </w:p>
        </w:tc>
        <w:tc>
          <w:tcPr>
            <w:tcW w:w="9240" w:type="dxa"/>
          </w:tcPr>
          <w:p w:rsidR="00181ACD" w:rsidRPr="00BF25E0" w:rsidRDefault="00181ACD" w:rsidP="00A16DC6">
            <w:pPr>
              <w:autoSpaceDE w:val="0"/>
              <w:autoSpaceDN w:val="0"/>
              <w:adjustRightInd w:val="0"/>
              <w:jc w:val="both"/>
              <w:rPr>
                <w:rFonts w:ascii="Times New Roman" w:eastAsia="Times New Roman" w:hAnsi="Times New Roman" w:cs="Times New Roman"/>
                <w:sz w:val="19"/>
                <w:szCs w:val="19"/>
                <w:lang w:val="es-ES" w:eastAsia="es-ES"/>
              </w:rPr>
            </w:pPr>
            <w:r w:rsidRPr="00BF25E0">
              <w:rPr>
                <w:rFonts w:ascii="Times New Roman" w:eastAsia="Times New Roman" w:hAnsi="Times New Roman" w:cs="Times New Roman"/>
                <w:sz w:val="19"/>
                <w:szCs w:val="19"/>
                <w:lang w:val="es-ES" w:eastAsia="es-ES"/>
              </w:rPr>
              <w:t>Programa de Derechos Humanos del Distrito Federal</w:t>
            </w:r>
          </w:p>
        </w:tc>
      </w:tr>
      <w:tr w:rsidR="00E76E4D" w:rsidRPr="00BF25E0" w:rsidTr="00BF25E0">
        <w:tc>
          <w:tcPr>
            <w:tcW w:w="791" w:type="dxa"/>
          </w:tcPr>
          <w:p w:rsidR="00E76E4D" w:rsidRPr="00BF25E0" w:rsidRDefault="00BF25E0">
            <w:pPr>
              <w:rPr>
                <w:rFonts w:ascii="Times New Roman" w:hAnsi="Times New Roman" w:cs="Times New Roman"/>
                <w:b/>
                <w:bCs/>
                <w:sz w:val="19"/>
                <w:szCs w:val="19"/>
              </w:rPr>
            </w:pPr>
            <w:r>
              <w:rPr>
                <w:rFonts w:ascii="Times New Roman" w:hAnsi="Times New Roman" w:cs="Times New Roman"/>
                <w:b/>
                <w:bCs/>
                <w:sz w:val="19"/>
                <w:szCs w:val="19"/>
              </w:rPr>
              <w:t>4</w:t>
            </w:r>
          </w:p>
        </w:tc>
        <w:tc>
          <w:tcPr>
            <w:tcW w:w="9240" w:type="dxa"/>
          </w:tcPr>
          <w:p w:rsidR="00E76E4D" w:rsidRPr="00BF25E0" w:rsidRDefault="0071300B" w:rsidP="00CD1519">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Reglas de Operación del Programa “Distribución de apoyos económicos a niñas y niños estudiantes de escuelas primarias públicas, sonriendo al futuro 2015”, publicadas en la Gaceta Oficial el 30 de enero de 2015</w:t>
            </w:r>
          </w:p>
        </w:tc>
      </w:tr>
      <w:tr w:rsidR="00E76E4D" w:rsidRPr="00BF25E0" w:rsidTr="00BF25E0">
        <w:tc>
          <w:tcPr>
            <w:tcW w:w="791" w:type="dxa"/>
          </w:tcPr>
          <w:p w:rsidR="00E76E4D" w:rsidRPr="00BF25E0" w:rsidRDefault="00BF25E0">
            <w:pPr>
              <w:rPr>
                <w:rFonts w:ascii="Times New Roman" w:hAnsi="Times New Roman" w:cs="Times New Roman"/>
                <w:b/>
                <w:bCs/>
                <w:sz w:val="19"/>
                <w:szCs w:val="19"/>
              </w:rPr>
            </w:pPr>
            <w:r>
              <w:rPr>
                <w:rFonts w:ascii="Times New Roman" w:hAnsi="Times New Roman" w:cs="Times New Roman"/>
                <w:b/>
                <w:bCs/>
                <w:sz w:val="19"/>
                <w:szCs w:val="19"/>
              </w:rPr>
              <w:t>5</w:t>
            </w:r>
          </w:p>
        </w:tc>
        <w:tc>
          <w:tcPr>
            <w:tcW w:w="9240" w:type="dxa"/>
          </w:tcPr>
          <w:p w:rsidR="00E76E4D" w:rsidRPr="00BF25E0" w:rsidRDefault="002C4069" w:rsidP="002C4069">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 xml:space="preserve">Modificación de las </w:t>
            </w:r>
            <w:r w:rsidR="0071300B" w:rsidRPr="00BF25E0">
              <w:rPr>
                <w:rFonts w:ascii="Times New Roman" w:hAnsi="Times New Roman" w:cs="Times New Roman"/>
                <w:sz w:val="19"/>
                <w:szCs w:val="19"/>
              </w:rPr>
              <w:t xml:space="preserve">Reglas de Operación del Programa </w:t>
            </w:r>
            <w:r w:rsidR="00F62BD1" w:rsidRPr="00BF25E0">
              <w:rPr>
                <w:rFonts w:ascii="Times New Roman" w:hAnsi="Times New Roman" w:cs="Times New Roman"/>
                <w:sz w:val="19"/>
                <w:szCs w:val="19"/>
              </w:rPr>
              <w:t>“</w:t>
            </w:r>
            <w:r w:rsidR="008306F0" w:rsidRPr="00BF25E0">
              <w:rPr>
                <w:rFonts w:ascii="Times New Roman" w:hAnsi="Times New Roman" w:cs="Times New Roman"/>
                <w:sz w:val="19"/>
                <w:szCs w:val="19"/>
              </w:rPr>
              <w:t>Distribución de apoyos económicos a niñas y niños estudiantes de escuelas primarias públicas de Tlalpan”</w:t>
            </w:r>
            <w:r w:rsidR="00F62BD1" w:rsidRPr="00BF25E0">
              <w:rPr>
                <w:rFonts w:ascii="Times New Roman" w:hAnsi="Times New Roman" w:cs="Times New Roman"/>
                <w:sz w:val="19"/>
                <w:szCs w:val="19"/>
              </w:rPr>
              <w:t xml:space="preserve">, publicadas </w:t>
            </w:r>
            <w:r w:rsidRPr="00BF25E0">
              <w:rPr>
                <w:rFonts w:ascii="Times New Roman" w:hAnsi="Times New Roman" w:cs="Times New Roman"/>
                <w:sz w:val="19"/>
                <w:szCs w:val="19"/>
              </w:rPr>
              <w:t xml:space="preserve">en la Gaceta Oficial </w:t>
            </w:r>
            <w:r w:rsidR="00E76E4D" w:rsidRPr="00BF25E0">
              <w:rPr>
                <w:rFonts w:ascii="Times New Roman" w:hAnsi="Times New Roman" w:cs="Times New Roman"/>
                <w:sz w:val="19"/>
                <w:szCs w:val="19"/>
              </w:rPr>
              <w:t xml:space="preserve">el </w:t>
            </w:r>
            <w:r w:rsidR="00F62BD1" w:rsidRPr="00BF25E0">
              <w:rPr>
                <w:rFonts w:ascii="Times New Roman" w:hAnsi="Times New Roman" w:cs="Times New Roman"/>
                <w:sz w:val="19"/>
                <w:szCs w:val="19"/>
              </w:rPr>
              <w:t xml:space="preserve">7 </w:t>
            </w:r>
            <w:r w:rsidR="00E76E4D" w:rsidRPr="00BF25E0">
              <w:rPr>
                <w:rFonts w:ascii="Times New Roman" w:hAnsi="Times New Roman" w:cs="Times New Roman"/>
                <w:sz w:val="19"/>
                <w:szCs w:val="19"/>
              </w:rPr>
              <w:t>de ju</w:t>
            </w:r>
            <w:r w:rsidR="005E01D8" w:rsidRPr="00BF25E0">
              <w:rPr>
                <w:rFonts w:ascii="Times New Roman" w:hAnsi="Times New Roman" w:cs="Times New Roman"/>
                <w:sz w:val="19"/>
                <w:szCs w:val="19"/>
              </w:rPr>
              <w:t>l</w:t>
            </w:r>
            <w:r w:rsidR="00E76E4D" w:rsidRPr="00BF25E0">
              <w:rPr>
                <w:rFonts w:ascii="Times New Roman" w:hAnsi="Times New Roman" w:cs="Times New Roman"/>
                <w:sz w:val="19"/>
                <w:szCs w:val="19"/>
              </w:rPr>
              <w:t>io de 201</w:t>
            </w:r>
            <w:r w:rsidR="005E01D8" w:rsidRPr="00BF25E0">
              <w:rPr>
                <w:rFonts w:ascii="Times New Roman" w:hAnsi="Times New Roman" w:cs="Times New Roman"/>
                <w:sz w:val="19"/>
                <w:szCs w:val="19"/>
              </w:rPr>
              <w:t>5</w:t>
            </w:r>
          </w:p>
        </w:tc>
      </w:tr>
    </w:tbl>
    <w:p w:rsidR="002C5386" w:rsidRPr="00911A1A" w:rsidRDefault="002C5386" w:rsidP="00BF25E0">
      <w:pPr>
        <w:spacing w:after="0" w:line="240" w:lineRule="auto"/>
        <w:jc w:val="both"/>
        <w:rPr>
          <w:rFonts w:ascii="Times New Roman" w:hAnsi="Times New Roman" w:cs="Times New Roman"/>
          <w:b/>
          <w:bCs/>
          <w:sz w:val="20"/>
          <w:szCs w:val="20"/>
        </w:rPr>
      </w:pPr>
    </w:p>
    <w:p w:rsidR="00EB35EC" w:rsidRPr="00911A1A" w:rsidRDefault="00E9536A" w:rsidP="00BF25E0">
      <w:pPr>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4. Análisis del Apego del Diseño del Programa Social a la Normatividad Aplicable</w:t>
      </w:r>
    </w:p>
    <w:tbl>
      <w:tblPr>
        <w:tblStyle w:val="Tablaconcuadrcula"/>
        <w:tblW w:w="0" w:type="auto"/>
        <w:tblLook w:val="04A0" w:firstRow="1" w:lastRow="0" w:firstColumn="1" w:lastColumn="0" w:noHBand="0" w:noVBand="1"/>
      </w:tblPr>
      <w:tblGrid>
        <w:gridCol w:w="2093"/>
        <w:gridCol w:w="2224"/>
        <w:gridCol w:w="5714"/>
      </w:tblGrid>
      <w:tr w:rsidR="00E9536A" w:rsidRPr="00BF25E0" w:rsidTr="00213AE2">
        <w:tc>
          <w:tcPr>
            <w:tcW w:w="2093" w:type="dxa"/>
          </w:tcPr>
          <w:p w:rsidR="00E9536A" w:rsidRPr="00BF25E0" w:rsidRDefault="00E9536A">
            <w:pPr>
              <w:rPr>
                <w:rFonts w:ascii="Times New Roman" w:hAnsi="Times New Roman" w:cs="Times New Roman"/>
                <w:b/>
                <w:bCs/>
                <w:sz w:val="19"/>
                <w:szCs w:val="19"/>
              </w:rPr>
            </w:pPr>
            <w:r w:rsidRPr="00BF25E0">
              <w:rPr>
                <w:rFonts w:ascii="Times New Roman" w:hAnsi="Times New Roman" w:cs="Times New Roman"/>
                <w:b/>
                <w:bCs/>
                <w:sz w:val="19"/>
                <w:szCs w:val="19"/>
              </w:rPr>
              <w:t>Ley o Reglamento</w:t>
            </w:r>
          </w:p>
        </w:tc>
        <w:tc>
          <w:tcPr>
            <w:tcW w:w="2224" w:type="dxa"/>
          </w:tcPr>
          <w:p w:rsidR="00E9536A" w:rsidRPr="00BF25E0" w:rsidRDefault="00E9536A">
            <w:pPr>
              <w:rPr>
                <w:rFonts w:ascii="Times New Roman" w:hAnsi="Times New Roman" w:cs="Times New Roman"/>
                <w:b/>
                <w:bCs/>
                <w:sz w:val="19"/>
                <w:szCs w:val="19"/>
              </w:rPr>
            </w:pPr>
            <w:r w:rsidRPr="00BF25E0">
              <w:rPr>
                <w:rFonts w:ascii="Times New Roman" w:hAnsi="Times New Roman" w:cs="Times New Roman"/>
                <w:b/>
                <w:bCs/>
                <w:sz w:val="19"/>
                <w:szCs w:val="19"/>
              </w:rPr>
              <w:t>Artículo</w:t>
            </w:r>
          </w:p>
        </w:tc>
        <w:tc>
          <w:tcPr>
            <w:tcW w:w="5714" w:type="dxa"/>
          </w:tcPr>
          <w:p w:rsidR="00E9536A" w:rsidRPr="00BF25E0" w:rsidRDefault="00E9536A" w:rsidP="00BF25E0">
            <w:pPr>
              <w:rPr>
                <w:rFonts w:ascii="Times New Roman" w:hAnsi="Times New Roman" w:cs="Times New Roman"/>
                <w:b/>
                <w:bCs/>
                <w:sz w:val="19"/>
                <w:szCs w:val="19"/>
              </w:rPr>
            </w:pPr>
            <w:r w:rsidRPr="00BF25E0">
              <w:rPr>
                <w:rFonts w:ascii="Times New Roman" w:hAnsi="Times New Roman" w:cs="Times New Roman"/>
                <w:b/>
                <w:bCs/>
                <w:sz w:val="19"/>
                <w:szCs w:val="19"/>
              </w:rPr>
              <w:t>Apego del diseño del Programa Social</w:t>
            </w:r>
            <w:r w:rsidR="00BF25E0">
              <w:rPr>
                <w:rFonts w:ascii="Times New Roman" w:hAnsi="Times New Roman" w:cs="Times New Roman"/>
                <w:b/>
                <w:bCs/>
                <w:sz w:val="19"/>
                <w:szCs w:val="19"/>
              </w:rPr>
              <w:t xml:space="preserve"> </w:t>
            </w:r>
            <w:r w:rsidRPr="00BF25E0">
              <w:rPr>
                <w:rFonts w:ascii="Times New Roman" w:hAnsi="Times New Roman" w:cs="Times New Roman"/>
                <w:sz w:val="19"/>
                <w:szCs w:val="19"/>
              </w:rPr>
              <w:t>(escribir la forma en que el programa se apega a la ley o reglamento)</w:t>
            </w:r>
          </w:p>
        </w:tc>
      </w:tr>
      <w:tr w:rsidR="00E9536A" w:rsidRPr="00BF25E0" w:rsidTr="00213AE2">
        <w:tc>
          <w:tcPr>
            <w:tcW w:w="2093" w:type="dxa"/>
          </w:tcPr>
          <w:p w:rsidR="00E9536A" w:rsidRPr="00BF25E0" w:rsidRDefault="00737657" w:rsidP="009B4107">
            <w:pPr>
              <w:autoSpaceDE w:val="0"/>
              <w:autoSpaceDN w:val="0"/>
              <w:adjustRightInd w:val="0"/>
              <w:jc w:val="both"/>
              <w:rPr>
                <w:rFonts w:ascii="Times New Roman" w:hAnsi="Times New Roman" w:cs="Times New Roman"/>
                <w:sz w:val="19"/>
                <w:szCs w:val="19"/>
              </w:rPr>
            </w:pPr>
            <w:r w:rsidRPr="00BF25E0">
              <w:rPr>
                <w:rFonts w:ascii="Times New Roman" w:eastAsia="Times New Roman" w:hAnsi="Times New Roman" w:cs="Times New Roman"/>
                <w:sz w:val="19"/>
                <w:szCs w:val="19"/>
                <w:lang w:val="es-ES" w:eastAsia="es-ES"/>
              </w:rPr>
              <w:t xml:space="preserve">Programa </w:t>
            </w:r>
            <w:r w:rsidR="00181ACD" w:rsidRPr="00BF25E0">
              <w:rPr>
                <w:rFonts w:ascii="Times New Roman" w:eastAsia="Times New Roman" w:hAnsi="Times New Roman" w:cs="Times New Roman"/>
                <w:sz w:val="19"/>
                <w:szCs w:val="19"/>
                <w:lang w:val="es-ES" w:eastAsia="es-ES"/>
              </w:rPr>
              <w:t xml:space="preserve">General </w:t>
            </w:r>
            <w:r w:rsidRPr="00BF25E0">
              <w:rPr>
                <w:rFonts w:ascii="Times New Roman" w:eastAsia="Times New Roman" w:hAnsi="Times New Roman" w:cs="Times New Roman"/>
                <w:sz w:val="19"/>
                <w:szCs w:val="19"/>
                <w:lang w:val="es-ES" w:eastAsia="es-ES"/>
              </w:rPr>
              <w:t xml:space="preserve">de Desarrollo del Distrito Federal 2013 -2018 </w:t>
            </w:r>
          </w:p>
        </w:tc>
        <w:tc>
          <w:tcPr>
            <w:tcW w:w="2224" w:type="dxa"/>
          </w:tcPr>
          <w:p w:rsidR="00E9536A" w:rsidRPr="00BF25E0" w:rsidRDefault="00737657" w:rsidP="00017F59">
            <w:pPr>
              <w:jc w:val="both"/>
              <w:rPr>
                <w:rFonts w:ascii="Times New Roman" w:hAnsi="Times New Roman" w:cs="Times New Roman"/>
                <w:b/>
                <w:bCs/>
                <w:sz w:val="19"/>
                <w:szCs w:val="19"/>
              </w:rPr>
            </w:pPr>
            <w:r w:rsidRPr="00BF25E0">
              <w:rPr>
                <w:rFonts w:ascii="Times New Roman" w:hAnsi="Times New Roman" w:cs="Times New Roman"/>
                <w:b/>
                <w:bCs/>
                <w:sz w:val="19"/>
                <w:szCs w:val="19"/>
              </w:rPr>
              <w:t>EJE 1. EQUIDAD E INCLUSIÓN SOCIAL PARA EL DESARROLLO HUMANO</w:t>
            </w:r>
          </w:p>
        </w:tc>
        <w:tc>
          <w:tcPr>
            <w:tcW w:w="5714" w:type="dxa"/>
          </w:tcPr>
          <w:p w:rsidR="00E9536A" w:rsidRPr="00BF25E0" w:rsidRDefault="005A1017" w:rsidP="005A1D48">
            <w:pPr>
              <w:tabs>
                <w:tab w:val="left" w:pos="1562"/>
              </w:tabs>
              <w:jc w:val="both"/>
              <w:rPr>
                <w:rFonts w:ascii="Times New Roman" w:hAnsi="Times New Roman" w:cs="Times New Roman"/>
                <w:b/>
                <w:bCs/>
                <w:sz w:val="19"/>
                <w:szCs w:val="19"/>
              </w:rPr>
            </w:pPr>
            <w:r w:rsidRPr="00BF25E0">
              <w:rPr>
                <w:rFonts w:ascii="Times New Roman" w:eastAsia="Times New Roman" w:hAnsi="Times New Roman" w:cs="Times New Roman"/>
                <w:sz w:val="19"/>
                <w:szCs w:val="19"/>
                <w:lang w:val="es-ES" w:eastAsia="es-ES"/>
              </w:rPr>
              <w:t xml:space="preserve">El programa </w:t>
            </w:r>
            <w:r w:rsidRPr="00BF25E0">
              <w:rPr>
                <w:rFonts w:ascii="Times New Roman" w:hAnsi="Times New Roman" w:cs="Times New Roman"/>
                <w:sz w:val="19"/>
                <w:szCs w:val="19"/>
              </w:rPr>
              <w:t xml:space="preserve">“Distribución de apoyos económicos a niñas y niños estudiantes de escuelas primarias públicas de Tlalpan”, se apega </w:t>
            </w:r>
            <w:r w:rsidR="00017F59" w:rsidRPr="00BF25E0">
              <w:rPr>
                <w:rFonts w:ascii="Times New Roman" w:hAnsi="Times New Roman" w:cs="Times New Roman"/>
                <w:sz w:val="19"/>
                <w:szCs w:val="19"/>
              </w:rPr>
              <w:t xml:space="preserve">a </w:t>
            </w:r>
            <w:r w:rsidR="007F6C87" w:rsidRPr="00BF25E0">
              <w:rPr>
                <w:rFonts w:ascii="Times New Roman" w:hAnsi="Times New Roman" w:cs="Times New Roman"/>
                <w:sz w:val="19"/>
                <w:szCs w:val="19"/>
              </w:rPr>
              <w:t xml:space="preserve">los esfuerzos para elevar la calidad y equidad de la educación en todos los niveles, en una nueva etapa de corresponsabilidad, coordinación y colaboración sin precedentes con el gobierno federal, instituciones públicas y privadas de educación, así como organizaciones de la sociedad civil. Para ello, </w:t>
            </w:r>
            <w:r w:rsidR="007F6C87" w:rsidRPr="00BF25E0">
              <w:rPr>
                <w:rFonts w:ascii="Times New Roman" w:hAnsi="Times New Roman" w:cs="Times New Roman"/>
                <w:bCs/>
                <w:sz w:val="19"/>
                <w:szCs w:val="19"/>
              </w:rPr>
              <w:t>se estima a la población infantil dentro de la</w:t>
            </w:r>
            <w:r w:rsidR="007F6C87" w:rsidRPr="00BF25E0">
              <w:rPr>
                <w:rFonts w:ascii="Times New Roman" w:hAnsi="Times New Roman" w:cs="Times New Roman"/>
                <w:sz w:val="19"/>
                <w:szCs w:val="19"/>
              </w:rPr>
              <w:t xml:space="preserve"> política social será incluyente y el desarrollo social un proceso planificado, responsable y por supuesto participativo.</w:t>
            </w:r>
          </w:p>
        </w:tc>
      </w:tr>
      <w:tr w:rsidR="00181ACD" w:rsidRPr="00BF25E0" w:rsidTr="00213AE2">
        <w:tc>
          <w:tcPr>
            <w:tcW w:w="2093" w:type="dxa"/>
          </w:tcPr>
          <w:p w:rsidR="00181ACD" w:rsidRPr="00BF25E0" w:rsidRDefault="00181ACD" w:rsidP="00737657">
            <w:pPr>
              <w:autoSpaceDE w:val="0"/>
              <w:autoSpaceDN w:val="0"/>
              <w:adjustRightInd w:val="0"/>
              <w:jc w:val="both"/>
              <w:rPr>
                <w:rFonts w:ascii="Times New Roman" w:hAnsi="Times New Roman" w:cs="Times New Roman"/>
                <w:sz w:val="19"/>
                <w:szCs w:val="19"/>
              </w:rPr>
            </w:pPr>
            <w:r w:rsidRPr="00BF25E0">
              <w:rPr>
                <w:rFonts w:ascii="Times New Roman" w:eastAsia="Times New Roman" w:hAnsi="Times New Roman" w:cs="Times New Roman"/>
                <w:sz w:val="19"/>
                <w:szCs w:val="19"/>
                <w:lang w:val="es-ES" w:eastAsia="es-ES"/>
              </w:rPr>
              <w:t>Ley de los Derechos de las Niñas y Niños en el Distrito Federal</w:t>
            </w:r>
          </w:p>
        </w:tc>
        <w:tc>
          <w:tcPr>
            <w:tcW w:w="2224" w:type="dxa"/>
          </w:tcPr>
          <w:p w:rsidR="00D30367" w:rsidRPr="00BF25E0" w:rsidRDefault="00181ACD" w:rsidP="00BF25E0">
            <w:pPr>
              <w:rPr>
                <w:rFonts w:ascii="Times New Roman" w:hAnsi="Times New Roman" w:cs="Times New Roman"/>
                <w:bCs/>
                <w:sz w:val="19"/>
                <w:szCs w:val="19"/>
              </w:rPr>
            </w:pPr>
            <w:r w:rsidRPr="00BF25E0">
              <w:rPr>
                <w:rFonts w:ascii="Times New Roman" w:hAnsi="Times New Roman" w:cs="Times New Roman"/>
                <w:bCs/>
                <w:sz w:val="19"/>
                <w:szCs w:val="19"/>
              </w:rPr>
              <w:t xml:space="preserve">Artículo </w:t>
            </w:r>
            <w:r w:rsidR="00D02DF4" w:rsidRPr="00BF25E0">
              <w:rPr>
                <w:rFonts w:ascii="Times New Roman" w:hAnsi="Times New Roman" w:cs="Times New Roman"/>
                <w:bCs/>
                <w:sz w:val="19"/>
                <w:szCs w:val="19"/>
              </w:rPr>
              <w:t>13</w:t>
            </w:r>
            <w:r w:rsidRPr="00BF25E0">
              <w:rPr>
                <w:rFonts w:ascii="Times New Roman" w:hAnsi="Times New Roman" w:cs="Times New Roman"/>
                <w:bCs/>
                <w:sz w:val="19"/>
                <w:szCs w:val="19"/>
              </w:rPr>
              <w:t xml:space="preserve">, </w:t>
            </w:r>
            <w:r w:rsidR="00D30367" w:rsidRPr="00BF25E0">
              <w:rPr>
                <w:rFonts w:ascii="Times New Roman" w:hAnsi="Times New Roman" w:cs="Times New Roman"/>
                <w:bCs/>
                <w:sz w:val="19"/>
                <w:szCs w:val="19"/>
              </w:rPr>
              <w:t>y</w:t>
            </w:r>
            <w:r w:rsidR="00030BDF" w:rsidRPr="00BF25E0">
              <w:rPr>
                <w:rFonts w:ascii="Times New Roman" w:hAnsi="Times New Roman" w:cs="Times New Roman"/>
                <w:bCs/>
                <w:sz w:val="19"/>
                <w:szCs w:val="19"/>
              </w:rPr>
              <w:t xml:space="preserve"> 58</w:t>
            </w:r>
            <w:r w:rsidR="00D30367" w:rsidRPr="00BF25E0">
              <w:rPr>
                <w:rFonts w:ascii="Times New Roman" w:hAnsi="Times New Roman" w:cs="Times New Roman"/>
                <w:bCs/>
                <w:sz w:val="19"/>
                <w:szCs w:val="19"/>
              </w:rPr>
              <w:t xml:space="preserve"> </w:t>
            </w:r>
          </w:p>
        </w:tc>
        <w:tc>
          <w:tcPr>
            <w:tcW w:w="5714" w:type="dxa"/>
          </w:tcPr>
          <w:p w:rsidR="00D30367" w:rsidRPr="00BF25E0" w:rsidRDefault="00D30367" w:rsidP="00BF25E0">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De los derechos de las niñas y los niños en cuanto a</w:t>
            </w:r>
            <w:r w:rsidR="00030BDF" w:rsidRPr="00BF25E0">
              <w:rPr>
                <w:rFonts w:ascii="Times New Roman" w:hAnsi="Times New Roman" w:cs="Times New Roman"/>
                <w:sz w:val="19"/>
                <w:szCs w:val="19"/>
              </w:rPr>
              <w:t xml:space="preserve"> la educación o la procuración para que continúen y gocen de condiciones de igualdad para su consecución</w:t>
            </w:r>
          </w:p>
        </w:tc>
      </w:tr>
      <w:tr w:rsidR="00737657" w:rsidRPr="00BF25E0" w:rsidTr="00213AE2">
        <w:tc>
          <w:tcPr>
            <w:tcW w:w="2093" w:type="dxa"/>
          </w:tcPr>
          <w:p w:rsidR="00737657" w:rsidRPr="00BF25E0" w:rsidRDefault="002E02AC" w:rsidP="00737657">
            <w:pPr>
              <w:autoSpaceDE w:val="0"/>
              <w:autoSpaceDN w:val="0"/>
              <w:adjustRightInd w:val="0"/>
              <w:jc w:val="both"/>
              <w:rPr>
                <w:rFonts w:ascii="Times New Roman" w:eastAsia="Times New Roman" w:hAnsi="Times New Roman" w:cs="Times New Roman"/>
                <w:sz w:val="19"/>
                <w:szCs w:val="19"/>
                <w:lang w:val="es-ES" w:eastAsia="es-ES"/>
              </w:rPr>
            </w:pPr>
            <w:r w:rsidRPr="00BF25E0">
              <w:rPr>
                <w:rFonts w:ascii="Times New Roman" w:hAnsi="Times New Roman" w:cs="Times New Roman"/>
                <w:sz w:val="19"/>
                <w:szCs w:val="19"/>
              </w:rPr>
              <w:t>Programa de Derechos Humanos del Distrito Federal (PDHDF).</w:t>
            </w:r>
          </w:p>
        </w:tc>
        <w:tc>
          <w:tcPr>
            <w:tcW w:w="2224" w:type="dxa"/>
          </w:tcPr>
          <w:p w:rsidR="00737657" w:rsidRPr="00BF25E0" w:rsidRDefault="00737657">
            <w:pPr>
              <w:rPr>
                <w:rFonts w:ascii="Times New Roman" w:hAnsi="Times New Roman" w:cs="Times New Roman"/>
                <w:b/>
                <w:bCs/>
                <w:sz w:val="19"/>
                <w:szCs w:val="19"/>
              </w:rPr>
            </w:pPr>
          </w:p>
        </w:tc>
        <w:tc>
          <w:tcPr>
            <w:tcW w:w="5714" w:type="dxa"/>
          </w:tcPr>
          <w:p w:rsidR="00737657" w:rsidRPr="00BF25E0" w:rsidRDefault="002E02AC" w:rsidP="00C14FC7">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De acuerdo al PDHDF, los grupos de población seleccionados como mayormente discriminados, y para lo que es necesario el diseño de estrategias de atención específic</w:t>
            </w:r>
            <w:r w:rsidR="00C14FC7" w:rsidRPr="00BF25E0">
              <w:rPr>
                <w:rFonts w:ascii="Times New Roman" w:hAnsi="Times New Roman" w:cs="Times New Roman"/>
                <w:sz w:val="19"/>
                <w:szCs w:val="19"/>
              </w:rPr>
              <w:t>as, como las niñas y los niños.</w:t>
            </w:r>
          </w:p>
        </w:tc>
      </w:tr>
      <w:tr w:rsidR="002E02AC" w:rsidRPr="00BF25E0" w:rsidTr="00213AE2">
        <w:tc>
          <w:tcPr>
            <w:tcW w:w="2093" w:type="dxa"/>
          </w:tcPr>
          <w:p w:rsidR="002A553D" w:rsidRPr="00BF25E0" w:rsidRDefault="00EE35C2" w:rsidP="00BF25E0">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 xml:space="preserve">Reglas de Operación del Programa “Distribución de apoyos económicos a niñas y niños estudiantes de escuelas primarias públicas de Tlalpan”, publicadas en la Gaceta Oficial el </w:t>
            </w:r>
            <w:r w:rsidR="00DB6FAB" w:rsidRPr="00BF25E0">
              <w:rPr>
                <w:rFonts w:ascii="Times New Roman" w:hAnsi="Times New Roman" w:cs="Times New Roman"/>
                <w:sz w:val="19"/>
                <w:szCs w:val="19"/>
              </w:rPr>
              <w:t xml:space="preserve">30 de Enero </w:t>
            </w:r>
            <w:r w:rsidRPr="00BF25E0">
              <w:rPr>
                <w:rFonts w:ascii="Times New Roman" w:hAnsi="Times New Roman" w:cs="Times New Roman"/>
                <w:sz w:val="19"/>
                <w:szCs w:val="19"/>
              </w:rPr>
              <w:t>de 2015</w:t>
            </w:r>
            <w:r w:rsidR="002A553D" w:rsidRPr="00BF25E0">
              <w:rPr>
                <w:rFonts w:ascii="Times New Roman" w:hAnsi="Times New Roman" w:cs="Times New Roman"/>
                <w:sz w:val="19"/>
                <w:szCs w:val="19"/>
              </w:rPr>
              <w:t>.</w:t>
            </w:r>
            <w:r w:rsidR="00BF25E0">
              <w:rPr>
                <w:rFonts w:ascii="Times New Roman" w:hAnsi="Times New Roman" w:cs="Times New Roman"/>
                <w:sz w:val="19"/>
                <w:szCs w:val="19"/>
              </w:rPr>
              <w:t xml:space="preserve"> </w:t>
            </w:r>
            <w:r w:rsidR="002A553D" w:rsidRPr="00BF25E0">
              <w:rPr>
                <w:rFonts w:ascii="Times New Roman" w:hAnsi="Times New Roman" w:cs="Times New Roman"/>
                <w:sz w:val="19"/>
                <w:szCs w:val="19"/>
              </w:rPr>
              <w:t>Modificaciones a las Reglas de Operación del Programa “Distribución de apoyos económicos a niñas y niños estudiantes de escuelas primarias públicas de Tlalpan”, publicadas en la Gaceta Oficial el 7 de julio de 2015</w:t>
            </w:r>
          </w:p>
        </w:tc>
        <w:tc>
          <w:tcPr>
            <w:tcW w:w="2224" w:type="dxa"/>
          </w:tcPr>
          <w:p w:rsidR="002E02AC" w:rsidRPr="00BF25E0" w:rsidRDefault="002E02AC">
            <w:pPr>
              <w:rPr>
                <w:rFonts w:ascii="Times New Roman" w:hAnsi="Times New Roman" w:cs="Times New Roman"/>
                <w:b/>
                <w:bCs/>
                <w:sz w:val="19"/>
                <w:szCs w:val="19"/>
              </w:rPr>
            </w:pPr>
          </w:p>
        </w:tc>
        <w:tc>
          <w:tcPr>
            <w:tcW w:w="5714" w:type="dxa"/>
          </w:tcPr>
          <w:p w:rsidR="002E02AC" w:rsidRPr="00BF25E0" w:rsidRDefault="002C4069" w:rsidP="002E02AC">
            <w:pPr>
              <w:autoSpaceDE w:val="0"/>
              <w:autoSpaceDN w:val="0"/>
              <w:adjustRightInd w:val="0"/>
              <w:jc w:val="both"/>
              <w:rPr>
                <w:rFonts w:ascii="Times New Roman" w:hAnsi="Times New Roman" w:cs="Times New Roman"/>
                <w:sz w:val="19"/>
                <w:szCs w:val="19"/>
              </w:rPr>
            </w:pPr>
            <w:r w:rsidRPr="00BF25E0">
              <w:rPr>
                <w:rFonts w:ascii="Times New Roman" w:hAnsi="Times New Roman" w:cs="Times New Roman"/>
                <w:sz w:val="19"/>
                <w:szCs w:val="19"/>
              </w:rPr>
              <w:t>Se describen los objetivos, metas y estrategias a implementar para la debida operación del mismo.</w:t>
            </w:r>
          </w:p>
        </w:tc>
      </w:tr>
    </w:tbl>
    <w:p w:rsidR="00E9536A" w:rsidRPr="00911A1A" w:rsidRDefault="00E9536A" w:rsidP="00BF25E0">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098"/>
        <w:gridCol w:w="6933"/>
      </w:tblGrid>
      <w:tr w:rsidR="00D71D75" w:rsidRPr="00213AE2" w:rsidTr="00213AE2">
        <w:tc>
          <w:tcPr>
            <w:tcW w:w="3098" w:type="dxa"/>
            <w:vAlign w:val="center"/>
          </w:tcPr>
          <w:p w:rsidR="00D71D75" w:rsidRPr="00213AE2" w:rsidRDefault="00D71D75" w:rsidP="00F8185A">
            <w:pPr>
              <w:jc w:val="center"/>
              <w:rPr>
                <w:rFonts w:ascii="Times New Roman" w:hAnsi="Times New Roman" w:cs="Times New Roman"/>
                <w:b/>
                <w:bCs/>
                <w:sz w:val="19"/>
                <w:szCs w:val="19"/>
              </w:rPr>
            </w:pPr>
            <w:r w:rsidRPr="00213AE2">
              <w:rPr>
                <w:rFonts w:ascii="Times New Roman" w:hAnsi="Times New Roman" w:cs="Times New Roman"/>
                <w:b/>
                <w:bCs/>
                <w:sz w:val="19"/>
                <w:szCs w:val="19"/>
              </w:rPr>
              <w:t>Principio de la L</w:t>
            </w:r>
            <w:r w:rsidR="00CD1FC5" w:rsidRPr="00213AE2">
              <w:rPr>
                <w:rFonts w:ascii="Times New Roman" w:hAnsi="Times New Roman" w:cs="Times New Roman"/>
                <w:b/>
                <w:bCs/>
                <w:sz w:val="19"/>
                <w:szCs w:val="19"/>
              </w:rPr>
              <w:t xml:space="preserve">ey de </w:t>
            </w:r>
            <w:r w:rsidRPr="00213AE2">
              <w:rPr>
                <w:rFonts w:ascii="Times New Roman" w:hAnsi="Times New Roman" w:cs="Times New Roman"/>
                <w:b/>
                <w:bCs/>
                <w:sz w:val="19"/>
                <w:szCs w:val="19"/>
              </w:rPr>
              <w:t>D</w:t>
            </w:r>
            <w:r w:rsidR="00CD1FC5" w:rsidRPr="00213AE2">
              <w:rPr>
                <w:rFonts w:ascii="Times New Roman" w:hAnsi="Times New Roman" w:cs="Times New Roman"/>
                <w:b/>
                <w:bCs/>
                <w:sz w:val="19"/>
                <w:szCs w:val="19"/>
              </w:rPr>
              <w:t xml:space="preserve">esarrollo </w:t>
            </w:r>
            <w:r w:rsidRPr="00213AE2">
              <w:rPr>
                <w:rFonts w:ascii="Times New Roman" w:hAnsi="Times New Roman" w:cs="Times New Roman"/>
                <w:b/>
                <w:bCs/>
                <w:sz w:val="19"/>
                <w:szCs w:val="19"/>
              </w:rPr>
              <w:t>S</w:t>
            </w:r>
            <w:r w:rsidR="00CD1FC5" w:rsidRPr="00213AE2">
              <w:rPr>
                <w:rFonts w:ascii="Times New Roman" w:hAnsi="Times New Roman" w:cs="Times New Roman"/>
                <w:b/>
                <w:bCs/>
                <w:sz w:val="19"/>
                <w:szCs w:val="19"/>
              </w:rPr>
              <w:t>ocial para el Distrito Federal</w:t>
            </w:r>
          </w:p>
        </w:tc>
        <w:tc>
          <w:tcPr>
            <w:tcW w:w="6933" w:type="dxa"/>
            <w:vAlign w:val="center"/>
          </w:tcPr>
          <w:p w:rsidR="00D71D75" w:rsidRPr="00213AE2" w:rsidRDefault="00D71D75" w:rsidP="00213AE2">
            <w:pPr>
              <w:autoSpaceDE w:val="0"/>
              <w:autoSpaceDN w:val="0"/>
              <w:adjustRightInd w:val="0"/>
              <w:jc w:val="center"/>
              <w:rPr>
                <w:rFonts w:ascii="Times New Roman" w:hAnsi="Times New Roman" w:cs="Times New Roman"/>
                <w:b/>
                <w:bCs/>
                <w:sz w:val="19"/>
                <w:szCs w:val="19"/>
              </w:rPr>
            </w:pPr>
            <w:r w:rsidRPr="00213AE2">
              <w:rPr>
                <w:rFonts w:ascii="Times New Roman" w:hAnsi="Times New Roman" w:cs="Times New Roman"/>
                <w:b/>
                <w:bCs/>
                <w:sz w:val="19"/>
                <w:szCs w:val="19"/>
              </w:rPr>
              <w:t>Apego del diseño del Programa</w:t>
            </w:r>
            <w:r w:rsidR="00213AE2">
              <w:rPr>
                <w:rFonts w:ascii="Times New Roman" w:hAnsi="Times New Roman" w:cs="Times New Roman"/>
                <w:b/>
                <w:bCs/>
                <w:sz w:val="19"/>
                <w:szCs w:val="19"/>
              </w:rPr>
              <w:t xml:space="preserve"> </w:t>
            </w:r>
            <w:r w:rsidRPr="00213AE2">
              <w:rPr>
                <w:rFonts w:ascii="Times New Roman" w:hAnsi="Times New Roman" w:cs="Times New Roman"/>
                <w:sz w:val="19"/>
                <w:szCs w:val="19"/>
              </w:rPr>
              <w:t>(describir la forma en que el programa contribuye a garantizar el principio)</w:t>
            </w:r>
          </w:p>
        </w:tc>
      </w:tr>
      <w:tr w:rsidR="00D71D75" w:rsidRPr="00213AE2" w:rsidTr="00213AE2">
        <w:tc>
          <w:tcPr>
            <w:tcW w:w="3098" w:type="dxa"/>
            <w:shd w:val="clear" w:color="auto" w:fill="auto"/>
          </w:tcPr>
          <w:p w:rsidR="00D71D75" w:rsidRPr="00213AE2" w:rsidRDefault="003C32F4">
            <w:pPr>
              <w:rPr>
                <w:rFonts w:ascii="Times New Roman" w:hAnsi="Times New Roman" w:cs="Times New Roman"/>
                <w:bCs/>
                <w:sz w:val="19"/>
                <w:szCs w:val="19"/>
              </w:rPr>
            </w:pPr>
            <w:r w:rsidRPr="00213AE2">
              <w:rPr>
                <w:rFonts w:ascii="Times New Roman" w:hAnsi="Times New Roman" w:cs="Times New Roman"/>
                <w:bCs/>
                <w:sz w:val="19"/>
                <w:szCs w:val="19"/>
              </w:rPr>
              <w:t>IGUALDAD</w:t>
            </w:r>
          </w:p>
        </w:tc>
        <w:tc>
          <w:tcPr>
            <w:tcW w:w="6933" w:type="dxa"/>
            <w:shd w:val="clear" w:color="auto" w:fill="auto"/>
          </w:tcPr>
          <w:p w:rsidR="00D71D75" w:rsidRPr="00213AE2" w:rsidRDefault="003C32F4" w:rsidP="003C32F4">
            <w:pPr>
              <w:rPr>
                <w:rFonts w:ascii="Times New Roman" w:hAnsi="Times New Roman" w:cs="Times New Roman"/>
                <w:bCs/>
                <w:sz w:val="19"/>
                <w:szCs w:val="19"/>
              </w:rPr>
            </w:pPr>
            <w:r w:rsidRPr="00213AE2">
              <w:rPr>
                <w:rFonts w:ascii="Times New Roman" w:hAnsi="Times New Roman" w:cs="Times New Roman"/>
                <w:bCs/>
                <w:sz w:val="19"/>
                <w:szCs w:val="19"/>
              </w:rPr>
              <w:t>Las condiciones de a</w:t>
            </w:r>
            <w:r w:rsidR="00133D46" w:rsidRPr="00213AE2">
              <w:rPr>
                <w:rFonts w:ascii="Times New Roman" w:hAnsi="Times New Roman" w:cs="Times New Roman"/>
                <w:bCs/>
                <w:sz w:val="19"/>
                <w:szCs w:val="19"/>
              </w:rPr>
              <w:t>cceso al programa buscan ser lo más sencillas para que cualquiera niña o niño de escuelas primarias públicas tenga la posibilidad de obtener sus beneficios.</w:t>
            </w:r>
            <w:r w:rsidRPr="00213AE2">
              <w:rPr>
                <w:rFonts w:ascii="Times New Roman" w:hAnsi="Times New Roman" w:cs="Times New Roman"/>
                <w:bCs/>
                <w:sz w:val="19"/>
                <w:szCs w:val="19"/>
              </w:rPr>
              <w:t xml:space="preserve"> </w:t>
            </w:r>
          </w:p>
        </w:tc>
      </w:tr>
      <w:tr w:rsidR="00C61664" w:rsidRPr="00213AE2" w:rsidTr="00213AE2">
        <w:tc>
          <w:tcPr>
            <w:tcW w:w="3098" w:type="dxa"/>
            <w:shd w:val="clear" w:color="auto" w:fill="auto"/>
          </w:tcPr>
          <w:p w:rsidR="00C61664" w:rsidRPr="00213AE2" w:rsidRDefault="00133D46">
            <w:pPr>
              <w:rPr>
                <w:rFonts w:ascii="Times New Roman" w:hAnsi="Times New Roman" w:cs="Times New Roman"/>
                <w:bCs/>
                <w:sz w:val="19"/>
                <w:szCs w:val="19"/>
              </w:rPr>
            </w:pPr>
            <w:r w:rsidRPr="00213AE2">
              <w:rPr>
                <w:rFonts w:ascii="Times New Roman" w:hAnsi="Times New Roman" w:cs="Times New Roman"/>
                <w:bCs/>
                <w:sz w:val="19"/>
                <w:szCs w:val="19"/>
              </w:rPr>
              <w:t>EQUIDAD DE GÉNERO</w:t>
            </w:r>
          </w:p>
        </w:tc>
        <w:tc>
          <w:tcPr>
            <w:tcW w:w="6933" w:type="dxa"/>
            <w:shd w:val="clear" w:color="auto" w:fill="auto"/>
          </w:tcPr>
          <w:p w:rsidR="00C61664" w:rsidRPr="00213AE2" w:rsidRDefault="00133D46" w:rsidP="00133D46">
            <w:pPr>
              <w:rPr>
                <w:rFonts w:ascii="Times New Roman" w:hAnsi="Times New Roman" w:cs="Times New Roman"/>
                <w:bCs/>
                <w:sz w:val="19"/>
                <w:szCs w:val="19"/>
              </w:rPr>
            </w:pPr>
            <w:r w:rsidRPr="00213AE2">
              <w:rPr>
                <w:rFonts w:ascii="Times New Roman" w:hAnsi="Times New Roman" w:cs="Times New Roman"/>
                <w:bCs/>
                <w:sz w:val="19"/>
                <w:szCs w:val="19"/>
              </w:rPr>
              <w:t xml:space="preserve">Se propicia una participación equitativa de niñas y niños. </w:t>
            </w:r>
          </w:p>
        </w:tc>
      </w:tr>
      <w:tr w:rsidR="00C61664" w:rsidRPr="00213AE2" w:rsidTr="00213AE2">
        <w:tc>
          <w:tcPr>
            <w:tcW w:w="3098" w:type="dxa"/>
            <w:shd w:val="clear" w:color="auto" w:fill="auto"/>
          </w:tcPr>
          <w:p w:rsidR="00C61664" w:rsidRPr="00213AE2" w:rsidRDefault="00133D46">
            <w:pPr>
              <w:rPr>
                <w:rFonts w:ascii="Times New Roman" w:hAnsi="Times New Roman" w:cs="Times New Roman"/>
                <w:bCs/>
                <w:sz w:val="19"/>
                <w:szCs w:val="19"/>
              </w:rPr>
            </w:pPr>
            <w:r w:rsidRPr="00213AE2">
              <w:rPr>
                <w:rFonts w:ascii="Times New Roman" w:hAnsi="Times New Roman" w:cs="Times New Roman"/>
                <w:bCs/>
                <w:sz w:val="19"/>
                <w:szCs w:val="19"/>
              </w:rPr>
              <w:t>EQUIDAD SOCIAL</w:t>
            </w:r>
          </w:p>
        </w:tc>
        <w:tc>
          <w:tcPr>
            <w:tcW w:w="6933" w:type="dxa"/>
            <w:shd w:val="clear" w:color="auto" w:fill="auto"/>
          </w:tcPr>
          <w:p w:rsidR="00C61664" w:rsidRPr="00213AE2" w:rsidRDefault="00133D46" w:rsidP="00133D46">
            <w:pPr>
              <w:rPr>
                <w:rFonts w:ascii="Times New Roman" w:hAnsi="Times New Roman" w:cs="Times New Roman"/>
                <w:bCs/>
                <w:sz w:val="19"/>
                <w:szCs w:val="19"/>
              </w:rPr>
            </w:pPr>
            <w:r w:rsidRPr="00213AE2">
              <w:rPr>
                <w:rFonts w:ascii="Times New Roman" w:hAnsi="Times New Roman" w:cs="Times New Roman"/>
                <w:bCs/>
                <w:sz w:val="19"/>
                <w:szCs w:val="19"/>
              </w:rPr>
              <w:t xml:space="preserve">Los beneficios del programa buscan impactar en la mejora de las oportunidades </w:t>
            </w:r>
            <w:r w:rsidR="00CA7CD5" w:rsidRPr="00213AE2">
              <w:rPr>
                <w:rFonts w:ascii="Times New Roman" w:hAnsi="Times New Roman" w:cs="Times New Roman"/>
                <w:bCs/>
                <w:sz w:val="19"/>
                <w:szCs w:val="19"/>
              </w:rPr>
              <w:t xml:space="preserve">educativas </w:t>
            </w:r>
            <w:r w:rsidRPr="00213AE2">
              <w:rPr>
                <w:rFonts w:ascii="Times New Roman" w:hAnsi="Times New Roman" w:cs="Times New Roman"/>
                <w:bCs/>
                <w:sz w:val="19"/>
                <w:szCs w:val="19"/>
              </w:rPr>
              <w:t xml:space="preserve">de quienes son sus beneficiarios </w:t>
            </w:r>
          </w:p>
        </w:tc>
      </w:tr>
      <w:tr w:rsidR="00C61664" w:rsidRPr="00213AE2" w:rsidTr="00213AE2">
        <w:tc>
          <w:tcPr>
            <w:tcW w:w="3098" w:type="dxa"/>
            <w:shd w:val="clear" w:color="auto" w:fill="auto"/>
          </w:tcPr>
          <w:p w:rsidR="00C61664" w:rsidRPr="00213AE2" w:rsidRDefault="00CA7CD5">
            <w:pPr>
              <w:rPr>
                <w:rFonts w:ascii="Times New Roman" w:hAnsi="Times New Roman" w:cs="Times New Roman"/>
                <w:bCs/>
                <w:sz w:val="19"/>
                <w:szCs w:val="19"/>
              </w:rPr>
            </w:pPr>
            <w:r w:rsidRPr="00213AE2">
              <w:rPr>
                <w:rFonts w:ascii="Times New Roman" w:hAnsi="Times New Roman" w:cs="Times New Roman"/>
                <w:bCs/>
                <w:sz w:val="19"/>
                <w:szCs w:val="19"/>
              </w:rPr>
              <w:t>JUSTICIA DISTRIBUTIVA</w:t>
            </w:r>
          </w:p>
        </w:tc>
        <w:tc>
          <w:tcPr>
            <w:tcW w:w="6933" w:type="dxa"/>
            <w:shd w:val="clear" w:color="auto" w:fill="auto"/>
          </w:tcPr>
          <w:p w:rsidR="00C61664" w:rsidRPr="00213AE2" w:rsidRDefault="00CA7CD5" w:rsidP="00CA7CD5">
            <w:pPr>
              <w:rPr>
                <w:rFonts w:ascii="Times New Roman" w:hAnsi="Times New Roman" w:cs="Times New Roman"/>
                <w:b/>
                <w:bCs/>
                <w:sz w:val="19"/>
                <w:szCs w:val="19"/>
              </w:rPr>
            </w:pPr>
            <w:r w:rsidRPr="00213AE2">
              <w:rPr>
                <w:rFonts w:ascii="Times New Roman" w:eastAsia="Times New Roman" w:hAnsi="Times New Roman" w:cs="Times New Roman"/>
                <w:sz w:val="19"/>
                <w:szCs w:val="19"/>
                <w:lang w:eastAsia="es-MX"/>
              </w:rPr>
              <w:t>Se realizó priorizando las necesidades de los grupos en condiciones de pobreza, exclusión y desigualdad social.</w:t>
            </w:r>
          </w:p>
        </w:tc>
      </w:tr>
      <w:tr w:rsidR="00C61664" w:rsidRPr="00213AE2" w:rsidTr="00213AE2">
        <w:tc>
          <w:tcPr>
            <w:tcW w:w="3098" w:type="dxa"/>
            <w:shd w:val="clear" w:color="auto" w:fill="auto"/>
          </w:tcPr>
          <w:p w:rsidR="00C61664" w:rsidRPr="00213AE2" w:rsidRDefault="00CA7CD5" w:rsidP="00CA7CD5">
            <w:pPr>
              <w:rPr>
                <w:rFonts w:ascii="Times New Roman" w:hAnsi="Times New Roman" w:cs="Times New Roman"/>
                <w:bCs/>
                <w:sz w:val="19"/>
                <w:szCs w:val="19"/>
              </w:rPr>
            </w:pPr>
            <w:r w:rsidRPr="00213AE2">
              <w:rPr>
                <w:rFonts w:ascii="Times New Roman" w:hAnsi="Times New Roman" w:cs="Times New Roman"/>
                <w:bCs/>
                <w:sz w:val="19"/>
                <w:szCs w:val="19"/>
              </w:rPr>
              <w:t>DIVERSIDAD</w:t>
            </w:r>
          </w:p>
        </w:tc>
        <w:tc>
          <w:tcPr>
            <w:tcW w:w="6933" w:type="dxa"/>
            <w:shd w:val="clear" w:color="auto" w:fill="auto"/>
          </w:tcPr>
          <w:p w:rsidR="00C61664" w:rsidRPr="00213AE2" w:rsidRDefault="007D0B4C" w:rsidP="007D0B4C">
            <w:pPr>
              <w:rPr>
                <w:rFonts w:ascii="Times New Roman" w:hAnsi="Times New Roman" w:cs="Times New Roman"/>
                <w:bCs/>
                <w:sz w:val="19"/>
                <w:szCs w:val="19"/>
              </w:rPr>
            </w:pPr>
            <w:r w:rsidRPr="00213AE2">
              <w:rPr>
                <w:rFonts w:ascii="Times New Roman" w:hAnsi="Times New Roman" w:cs="Times New Roman"/>
                <w:bCs/>
                <w:sz w:val="19"/>
                <w:szCs w:val="19"/>
              </w:rPr>
              <w:t xml:space="preserve">La inclusión no tomo en cuenta ninguna de las diferencias, de los posibles candidatos a ser beneficiarios, fuesen de sexo, religión, lugar de origen u otra. </w:t>
            </w:r>
          </w:p>
        </w:tc>
      </w:tr>
      <w:tr w:rsidR="00C61664" w:rsidRPr="00213AE2" w:rsidTr="00213AE2">
        <w:tc>
          <w:tcPr>
            <w:tcW w:w="3098" w:type="dxa"/>
            <w:shd w:val="clear" w:color="auto" w:fill="auto"/>
          </w:tcPr>
          <w:p w:rsidR="00C61664" w:rsidRPr="00213AE2" w:rsidRDefault="007D0B4C">
            <w:pPr>
              <w:rPr>
                <w:rFonts w:ascii="Times New Roman" w:hAnsi="Times New Roman" w:cs="Times New Roman"/>
                <w:bCs/>
                <w:sz w:val="19"/>
                <w:szCs w:val="19"/>
              </w:rPr>
            </w:pPr>
            <w:r w:rsidRPr="00213AE2">
              <w:rPr>
                <w:rFonts w:ascii="Times New Roman" w:hAnsi="Times New Roman" w:cs="Times New Roman"/>
                <w:bCs/>
                <w:sz w:val="19"/>
                <w:szCs w:val="19"/>
              </w:rPr>
              <w:t>INTEGRALIDAD</w:t>
            </w:r>
          </w:p>
        </w:tc>
        <w:tc>
          <w:tcPr>
            <w:tcW w:w="6933" w:type="dxa"/>
            <w:shd w:val="clear" w:color="auto" w:fill="auto"/>
          </w:tcPr>
          <w:p w:rsidR="007D0B4C" w:rsidRPr="00213AE2" w:rsidRDefault="007D0B4C" w:rsidP="007D0B4C">
            <w:pPr>
              <w:rPr>
                <w:rFonts w:ascii="Times New Roman" w:hAnsi="Times New Roman" w:cs="Times New Roman"/>
                <w:bCs/>
                <w:sz w:val="19"/>
                <w:szCs w:val="19"/>
              </w:rPr>
            </w:pPr>
            <w:r w:rsidRPr="00213AE2">
              <w:rPr>
                <w:rFonts w:ascii="Times New Roman" w:hAnsi="Times New Roman" w:cs="Times New Roman"/>
                <w:bCs/>
                <w:sz w:val="19"/>
                <w:szCs w:val="19"/>
              </w:rPr>
              <w:t>Se complementó el apoyo económico con actividades culturales y recreativas que complementasen las actividades académicas.</w:t>
            </w:r>
          </w:p>
        </w:tc>
      </w:tr>
      <w:tr w:rsidR="007D0B4C" w:rsidRPr="00213AE2" w:rsidTr="00213AE2">
        <w:tc>
          <w:tcPr>
            <w:tcW w:w="3098" w:type="dxa"/>
            <w:shd w:val="clear" w:color="auto" w:fill="auto"/>
          </w:tcPr>
          <w:p w:rsidR="007D0B4C" w:rsidRPr="00213AE2" w:rsidRDefault="007D0B4C">
            <w:pPr>
              <w:rPr>
                <w:rFonts w:ascii="Times New Roman" w:hAnsi="Times New Roman" w:cs="Times New Roman"/>
                <w:bCs/>
                <w:sz w:val="19"/>
                <w:szCs w:val="19"/>
              </w:rPr>
            </w:pPr>
            <w:r w:rsidRPr="00213AE2">
              <w:rPr>
                <w:rFonts w:ascii="Times New Roman" w:hAnsi="Times New Roman" w:cs="Times New Roman"/>
                <w:bCs/>
                <w:sz w:val="19"/>
                <w:szCs w:val="19"/>
              </w:rPr>
              <w:lastRenderedPageBreak/>
              <w:t>TERRITORIALIDAD</w:t>
            </w:r>
          </w:p>
        </w:tc>
        <w:tc>
          <w:tcPr>
            <w:tcW w:w="6933" w:type="dxa"/>
            <w:shd w:val="clear" w:color="auto" w:fill="auto"/>
          </w:tcPr>
          <w:p w:rsidR="007D0B4C" w:rsidRPr="00213AE2" w:rsidRDefault="007D0B4C" w:rsidP="007D0B4C">
            <w:pPr>
              <w:rPr>
                <w:rFonts w:ascii="Times New Roman" w:hAnsi="Times New Roman" w:cs="Times New Roman"/>
                <w:bCs/>
                <w:sz w:val="19"/>
                <w:szCs w:val="19"/>
              </w:rPr>
            </w:pPr>
            <w:r w:rsidRPr="00213AE2">
              <w:rPr>
                <w:rFonts w:ascii="Times New Roman" w:hAnsi="Times New Roman" w:cs="Times New Roman"/>
                <w:bCs/>
                <w:sz w:val="19"/>
                <w:szCs w:val="19"/>
              </w:rPr>
              <w:t>Se benefició a niñas y niños de 42 colonias de la demarcación</w:t>
            </w:r>
          </w:p>
        </w:tc>
      </w:tr>
      <w:tr w:rsidR="007D0B4C" w:rsidRPr="00213AE2" w:rsidTr="00213AE2">
        <w:tc>
          <w:tcPr>
            <w:tcW w:w="3098" w:type="dxa"/>
            <w:shd w:val="clear" w:color="auto" w:fill="auto"/>
          </w:tcPr>
          <w:p w:rsidR="007D0B4C" w:rsidRPr="00213AE2" w:rsidRDefault="007D0B4C">
            <w:pPr>
              <w:rPr>
                <w:rFonts w:ascii="Times New Roman" w:hAnsi="Times New Roman" w:cs="Times New Roman"/>
                <w:bCs/>
                <w:sz w:val="19"/>
                <w:szCs w:val="19"/>
              </w:rPr>
            </w:pPr>
            <w:r w:rsidRPr="00213AE2">
              <w:rPr>
                <w:rFonts w:ascii="Times New Roman" w:hAnsi="Times New Roman" w:cs="Times New Roman"/>
                <w:bCs/>
                <w:sz w:val="19"/>
                <w:szCs w:val="19"/>
              </w:rPr>
              <w:t>EXIGIBILIDAD</w:t>
            </w:r>
          </w:p>
        </w:tc>
        <w:tc>
          <w:tcPr>
            <w:tcW w:w="6933" w:type="dxa"/>
            <w:shd w:val="clear" w:color="auto" w:fill="auto"/>
          </w:tcPr>
          <w:p w:rsidR="007D0B4C" w:rsidRPr="00213AE2" w:rsidRDefault="007D0B4C" w:rsidP="007D0B4C">
            <w:pPr>
              <w:rPr>
                <w:rFonts w:ascii="Times New Roman" w:hAnsi="Times New Roman" w:cs="Times New Roman"/>
                <w:bCs/>
                <w:sz w:val="19"/>
                <w:szCs w:val="19"/>
              </w:rPr>
            </w:pPr>
            <w:r w:rsidRPr="00213AE2">
              <w:rPr>
                <w:rFonts w:ascii="Times New Roman" w:hAnsi="Times New Roman" w:cs="Times New Roman"/>
                <w:bCs/>
                <w:sz w:val="19"/>
                <w:szCs w:val="19"/>
              </w:rPr>
              <w:t>En todo momento las y los niños, así como los responsables de crianza podían hacer valer sus derechos conforme a la normatividad aplicable así como solicitar aclaraciones, información o correcciones.</w:t>
            </w:r>
          </w:p>
        </w:tc>
      </w:tr>
      <w:tr w:rsidR="007D0B4C" w:rsidRPr="00213AE2" w:rsidTr="00213AE2">
        <w:tc>
          <w:tcPr>
            <w:tcW w:w="3098" w:type="dxa"/>
            <w:shd w:val="clear" w:color="auto" w:fill="auto"/>
          </w:tcPr>
          <w:p w:rsidR="007D0B4C" w:rsidRPr="00213AE2" w:rsidRDefault="007D0B4C">
            <w:pPr>
              <w:rPr>
                <w:rFonts w:ascii="Times New Roman" w:hAnsi="Times New Roman" w:cs="Times New Roman"/>
                <w:bCs/>
                <w:sz w:val="19"/>
                <w:szCs w:val="19"/>
              </w:rPr>
            </w:pPr>
            <w:r w:rsidRPr="00213AE2">
              <w:rPr>
                <w:rFonts w:ascii="Times New Roman" w:hAnsi="Times New Roman" w:cs="Times New Roman"/>
                <w:bCs/>
                <w:sz w:val="19"/>
                <w:szCs w:val="19"/>
              </w:rPr>
              <w:t>PARTICIPACIÓN</w:t>
            </w:r>
          </w:p>
        </w:tc>
        <w:tc>
          <w:tcPr>
            <w:tcW w:w="6933" w:type="dxa"/>
            <w:shd w:val="clear" w:color="auto" w:fill="auto"/>
          </w:tcPr>
          <w:p w:rsidR="007D0B4C" w:rsidRPr="00213AE2" w:rsidRDefault="003D3A6D" w:rsidP="003D3A6D">
            <w:pPr>
              <w:rPr>
                <w:rFonts w:ascii="Times New Roman" w:hAnsi="Times New Roman" w:cs="Times New Roman"/>
                <w:bCs/>
                <w:sz w:val="19"/>
                <w:szCs w:val="19"/>
              </w:rPr>
            </w:pPr>
            <w:r w:rsidRPr="00213AE2">
              <w:rPr>
                <w:rFonts w:ascii="Times New Roman" w:hAnsi="Times New Roman" w:cs="Times New Roman"/>
                <w:bCs/>
                <w:sz w:val="19"/>
                <w:szCs w:val="19"/>
              </w:rPr>
              <w:t>Aunque se tiene más en lo que corresponde a la rendición de cuentas de los resultados, también es posible en el ámbito de la aplicación, faltando en cuanto a la formulación y diseño del programa.</w:t>
            </w:r>
          </w:p>
        </w:tc>
      </w:tr>
      <w:tr w:rsidR="007D0B4C" w:rsidRPr="00213AE2" w:rsidTr="00213AE2">
        <w:tc>
          <w:tcPr>
            <w:tcW w:w="3098" w:type="dxa"/>
            <w:shd w:val="clear" w:color="auto" w:fill="auto"/>
          </w:tcPr>
          <w:p w:rsidR="007D0B4C" w:rsidRPr="00213AE2" w:rsidRDefault="007D0B4C">
            <w:pPr>
              <w:rPr>
                <w:rFonts w:ascii="Times New Roman" w:hAnsi="Times New Roman" w:cs="Times New Roman"/>
                <w:bCs/>
                <w:sz w:val="19"/>
                <w:szCs w:val="19"/>
              </w:rPr>
            </w:pPr>
            <w:r w:rsidRPr="00213AE2">
              <w:rPr>
                <w:rFonts w:ascii="Times New Roman" w:hAnsi="Times New Roman" w:cs="Times New Roman"/>
                <w:bCs/>
                <w:sz w:val="19"/>
                <w:szCs w:val="19"/>
              </w:rPr>
              <w:t>TRANSPARENCIA</w:t>
            </w:r>
          </w:p>
        </w:tc>
        <w:tc>
          <w:tcPr>
            <w:tcW w:w="6933" w:type="dxa"/>
            <w:shd w:val="clear" w:color="auto" w:fill="auto"/>
          </w:tcPr>
          <w:p w:rsidR="007D0B4C" w:rsidRPr="00213AE2" w:rsidRDefault="003D3A6D" w:rsidP="007D0B4C">
            <w:pPr>
              <w:rPr>
                <w:rFonts w:ascii="Times New Roman" w:hAnsi="Times New Roman" w:cs="Times New Roman"/>
                <w:bCs/>
                <w:sz w:val="19"/>
                <w:szCs w:val="19"/>
              </w:rPr>
            </w:pPr>
            <w:r w:rsidRPr="00213AE2">
              <w:rPr>
                <w:rFonts w:ascii="Times New Roman" w:hAnsi="Times New Roman" w:cs="Times New Roman"/>
                <w:bCs/>
                <w:sz w:val="19"/>
                <w:szCs w:val="19"/>
              </w:rPr>
              <w:t>La información producto del programa</w:t>
            </w:r>
            <w:r w:rsidR="005014AA" w:rsidRPr="00213AE2">
              <w:rPr>
                <w:rFonts w:ascii="Times New Roman" w:hAnsi="Times New Roman" w:cs="Times New Roman"/>
                <w:bCs/>
                <w:sz w:val="19"/>
                <w:szCs w:val="19"/>
              </w:rPr>
              <w:t>,</w:t>
            </w:r>
            <w:r w:rsidRPr="00213AE2">
              <w:rPr>
                <w:rFonts w:ascii="Times New Roman" w:hAnsi="Times New Roman" w:cs="Times New Roman"/>
                <w:bCs/>
                <w:sz w:val="19"/>
                <w:szCs w:val="19"/>
              </w:rPr>
              <w:t xml:space="preserve"> se hace pública dentro de los espacios y fechas que marca la normatividad aplicable.</w:t>
            </w:r>
          </w:p>
        </w:tc>
      </w:tr>
      <w:tr w:rsidR="007D0B4C" w:rsidRPr="00213AE2" w:rsidTr="00213AE2">
        <w:tc>
          <w:tcPr>
            <w:tcW w:w="3098" w:type="dxa"/>
            <w:shd w:val="clear" w:color="auto" w:fill="auto"/>
          </w:tcPr>
          <w:p w:rsidR="007D0B4C" w:rsidRPr="00213AE2" w:rsidRDefault="003D3A6D">
            <w:pPr>
              <w:rPr>
                <w:rFonts w:ascii="Times New Roman" w:hAnsi="Times New Roman" w:cs="Times New Roman"/>
                <w:bCs/>
                <w:sz w:val="19"/>
                <w:szCs w:val="19"/>
              </w:rPr>
            </w:pPr>
            <w:r w:rsidRPr="00213AE2">
              <w:rPr>
                <w:rFonts w:ascii="Times New Roman" w:hAnsi="Times New Roman" w:cs="Times New Roman"/>
                <w:bCs/>
                <w:sz w:val="19"/>
                <w:szCs w:val="19"/>
              </w:rPr>
              <w:t>EFECTIVIDAD</w:t>
            </w:r>
          </w:p>
        </w:tc>
        <w:tc>
          <w:tcPr>
            <w:tcW w:w="6933" w:type="dxa"/>
            <w:shd w:val="clear" w:color="auto" w:fill="auto"/>
          </w:tcPr>
          <w:p w:rsidR="007D0B4C" w:rsidRPr="00213AE2" w:rsidRDefault="003D3A6D" w:rsidP="007D0B4C">
            <w:pPr>
              <w:rPr>
                <w:rFonts w:ascii="Times New Roman" w:hAnsi="Times New Roman" w:cs="Times New Roman"/>
                <w:bCs/>
                <w:sz w:val="19"/>
                <w:szCs w:val="19"/>
              </w:rPr>
            </w:pPr>
            <w:r w:rsidRPr="00213AE2">
              <w:rPr>
                <w:rFonts w:ascii="Times New Roman" w:hAnsi="Times New Roman" w:cs="Times New Roman"/>
                <w:bCs/>
                <w:sz w:val="19"/>
                <w:szCs w:val="19"/>
              </w:rPr>
              <w:t>La realización del programa logra la entrega de los apoyos económicos, con en menor uso de recursos económicos extras, en un marco de austeridad sin menoscabo de los resultados a obtener.</w:t>
            </w:r>
          </w:p>
        </w:tc>
      </w:tr>
    </w:tbl>
    <w:p w:rsidR="00D71D75" w:rsidRPr="00911A1A" w:rsidRDefault="00D71D75" w:rsidP="00213AE2">
      <w:pPr>
        <w:autoSpaceDE w:val="0"/>
        <w:autoSpaceDN w:val="0"/>
        <w:adjustRightInd w:val="0"/>
        <w:spacing w:after="0" w:line="240" w:lineRule="auto"/>
        <w:jc w:val="both"/>
        <w:rPr>
          <w:rFonts w:ascii="Times New Roman" w:hAnsi="Times New Roman" w:cs="Times New Roman"/>
          <w:b/>
          <w:bCs/>
          <w:sz w:val="20"/>
          <w:szCs w:val="20"/>
        </w:rPr>
      </w:pPr>
    </w:p>
    <w:p w:rsidR="00E9536A" w:rsidRPr="00911A1A" w:rsidRDefault="00E9536A" w:rsidP="00213AE2">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 xml:space="preserve">5. </w:t>
      </w:r>
      <w:r w:rsidR="00D71D75" w:rsidRPr="00911A1A">
        <w:rPr>
          <w:rFonts w:ascii="Times New Roman" w:hAnsi="Times New Roman" w:cs="Times New Roman"/>
          <w:b/>
          <w:bCs/>
          <w:sz w:val="20"/>
          <w:szCs w:val="20"/>
        </w:rPr>
        <w:t>Análisis del Apego de las Reglas de Operación a los Lineamientos para la Elaboración de Reglas de</w:t>
      </w:r>
      <w:r w:rsidR="003D3A6D" w:rsidRPr="00911A1A">
        <w:rPr>
          <w:rFonts w:ascii="Times New Roman" w:hAnsi="Times New Roman" w:cs="Times New Roman"/>
          <w:b/>
          <w:bCs/>
          <w:sz w:val="20"/>
          <w:szCs w:val="20"/>
        </w:rPr>
        <w:t xml:space="preserve"> </w:t>
      </w:r>
      <w:r w:rsidR="00D71D75" w:rsidRPr="00911A1A">
        <w:rPr>
          <w:rFonts w:ascii="Times New Roman" w:hAnsi="Times New Roman" w:cs="Times New Roman"/>
          <w:b/>
          <w:bCs/>
          <w:sz w:val="20"/>
          <w:szCs w:val="20"/>
        </w:rPr>
        <w:t>Operación 2015</w:t>
      </w:r>
    </w:p>
    <w:tbl>
      <w:tblPr>
        <w:tblStyle w:val="Tablaconcuadrcula"/>
        <w:tblW w:w="0" w:type="auto"/>
        <w:tblLook w:val="04A0" w:firstRow="1" w:lastRow="0" w:firstColumn="1" w:lastColumn="0" w:noHBand="0" w:noVBand="1"/>
      </w:tblPr>
      <w:tblGrid>
        <w:gridCol w:w="1936"/>
        <w:gridCol w:w="2074"/>
        <w:gridCol w:w="6178"/>
      </w:tblGrid>
      <w:tr w:rsidR="00D71D75" w:rsidRPr="00213AE2" w:rsidTr="00F8185A">
        <w:tc>
          <w:tcPr>
            <w:tcW w:w="0" w:type="auto"/>
            <w:vAlign w:val="center"/>
          </w:tcPr>
          <w:p w:rsidR="00D71D75" w:rsidRPr="00213AE2" w:rsidRDefault="00D71D75" w:rsidP="00F8185A">
            <w:pPr>
              <w:autoSpaceDE w:val="0"/>
              <w:autoSpaceDN w:val="0"/>
              <w:adjustRightInd w:val="0"/>
              <w:jc w:val="center"/>
              <w:rPr>
                <w:rFonts w:ascii="Times New Roman" w:hAnsi="Times New Roman" w:cs="Times New Roman"/>
                <w:b/>
                <w:bCs/>
                <w:sz w:val="19"/>
                <w:szCs w:val="19"/>
              </w:rPr>
            </w:pPr>
            <w:r w:rsidRPr="00213AE2">
              <w:rPr>
                <w:rFonts w:ascii="Times New Roman" w:hAnsi="Times New Roman" w:cs="Times New Roman"/>
                <w:b/>
                <w:bCs/>
                <w:sz w:val="19"/>
                <w:szCs w:val="19"/>
              </w:rPr>
              <w:t>Apartado</w:t>
            </w:r>
          </w:p>
        </w:tc>
        <w:tc>
          <w:tcPr>
            <w:tcW w:w="0" w:type="auto"/>
            <w:vAlign w:val="center"/>
          </w:tcPr>
          <w:p w:rsidR="00D71D75" w:rsidRPr="00213AE2" w:rsidRDefault="00D71D75" w:rsidP="00213AE2">
            <w:pPr>
              <w:autoSpaceDE w:val="0"/>
              <w:autoSpaceDN w:val="0"/>
              <w:adjustRightInd w:val="0"/>
              <w:spacing w:line="180" w:lineRule="exact"/>
              <w:jc w:val="center"/>
              <w:rPr>
                <w:rFonts w:ascii="Times New Roman" w:hAnsi="Times New Roman" w:cs="Times New Roman"/>
                <w:b/>
                <w:bCs/>
                <w:sz w:val="19"/>
                <w:szCs w:val="19"/>
              </w:rPr>
            </w:pPr>
            <w:r w:rsidRPr="00213AE2">
              <w:rPr>
                <w:rFonts w:ascii="Times New Roman" w:hAnsi="Times New Roman" w:cs="Times New Roman"/>
                <w:b/>
                <w:bCs/>
                <w:sz w:val="19"/>
                <w:szCs w:val="19"/>
              </w:rPr>
              <w:t>Nivel de cumplimiento</w:t>
            </w:r>
            <w:r w:rsidR="00213AE2">
              <w:rPr>
                <w:rFonts w:ascii="Times New Roman" w:hAnsi="Times New Roman" w:cs="Times New Roman"/>
                <w:b/>
                <w:bCs/>
                <w:sz w:val="19"/>
                <w:szCs w:val="19"/>
              </w:rPr>
              <w:t xml:space="preserve"> </w:t>
            </w:r>
            <w:r w:rsidRPr="00213AE2">
              <w:rPr>
                <w:rFonts w:ascii="Times New Roman" w:hAnsi="Times New Roman" w:cs="Times New Roman"/>
                <w:sz w:val="19"/>
                <w:szCs w:val="19"/>
              </w:rPr>
              <w:t>(satisfactorio, parcial, no satisfactorio, no se incluyó)</w:t>
            </w:r>
          </w:p>
        </w:tc>
        <w:tc>
          <w:tcPr>
            <w:tcW w:w="0" w:type="auto"/>
            <w:vAlign w:val="center"/>
          </w:tcPr>
          <w:p w:rsidR="00D71D75" w:rsidRPr="00213AE2" w:rsidRDefault="00D71D75" w:rsidP="00F8185A">
            <w:pPr>
              <w:autoSpaceDE w:val="0"/>
              <w:autoSpaceDN w:val="0"/>
              <w:adjustRightInd w:val="0"/>
              <w:jc w:val="center"/>
              <w:rPr>
                <w:rFonts w:ascii="Times New Roman" w:hAnsi="Times New Roman" w:cs="Times New Roman"/>
                <w:b/>
                <w:bCs/>
                <w:sz w:val="19"/>
                <w:szCs w:val="19"/>
              </w:rPr>
            </w:pPr>
            <w:r w:rsidRPr="00213AE2">
              <w:rPr>
                <w:rFonts w:ascii="Times New Roman" w:hAnsi="Times New Roman" w:cs="Times New Roman"/>
                <w:b/>
                <w:bCs/>
                <w:sz w:val="19"/>
                <w:szCs w:val="19"/>
              </w:rPr>
              <w:t>Justificación</w:t>
            </w:r>
          </w:p>
        </w:tc>
      </w:tr>
      <w:tr w:rsidR="00D71D75" w:rsidRPr="00213AE2" w:rsidTr="00CC5319">
        <w:tc>
          <w:tcPr>
            <w:tcW w:w="0" w:type="auto"/>
          </w:tcPr>
          <w:p w:rsidR="00D71D75" w:rsidRPr="00213AE2" w:rsidRDefault="00D71D75" w:rsidP="00E9536A">
            <w:pPr>
              <w:autoSpaceDE w:val="0"/>
              <w:autoSpaceDN w:val="0"/>
              <w:adjustRightInd w:val="0"/>
              <w:rPr>
                <w:rFonts w:ascii="Times New Roman" w:hAnsi="Times New Roman" w:cs="Times New Roman"/>
                <w:b/>
                <w:sz w:val="19"/>
                <w:szCs w:val="19"/>
              </w:rPr>
            </w:pPr>
            <w:r w:rsidRPr="00213AE2">
              <w:rPr>
                <w:rFonts w:ascii="Times New Roman" w:hAnsi="Times New Roman" w:cs="Times New Roman"/>
                <w:b/>
                <w:sz w:val="19"/>
                <w:szCs w:val="19"/>
              </w:rPr>
              <w:t>Introducción</w:t>
            </w:r>
          </w:p>
        </w:tc>
        <w:tc>
          <w:tcPr>
            <w:tcW w:w="0" w:type="auto"/>
          </w:tcPr>
          <w:p w:rsidR="00D71D75" w:rsidRPr="00213AE2" w:rsidRDefault="00D71D75" w:rsidP="00E9536A">
            <w:pPr>
              <w:autoSpaceDE w:val="0"/>
              <w:autoSpaceDN w:val="0"/>
              <w:adjustRightInd w:val="0"/>
              <w:rPr>
                <w:rFonts w:ascii="Times New Roman" w:hAnsi="Times New Roman" w:cs="Times New Roman"/>
                <w:b/>
                <w:bCs/>
                <w:sz w:val="19"/>
                <w:szCs w:val="19"/>
              </w:rPr>
            </w:pPr>
          </w:p>
        </w:tc>
        <w:tc>
          <w:tcPr>
            <w:tcW w:w="0" w:type="auto"/>
          </w:tcPr>
          <w:p w:rsidR="00D71D75" w:rsidRPr="00213AE2" w:rsidRDefault="00D71D75" w:rsidP="00E9536A">
            <w:pPr>
              <w:autoSpaceDE w:val="0"/>
              <w:autoSpaceDN w:val="0"/>
              <w:adjustRightInd w:val="0"/>
              <w:rPr>
                <w:rFonts w:ascii="Times New Roman" w:hAnsi="Times New Roman" w:cs="Times New Roman"/>
                <w:b/>
                <w:bCs/>
                <w:sz w:val="19"/>
                <w:szCs w:val="19"/>
              </w:rPr>
            </w:pPr>
          </w:p>
        </w:tc>
      </w:tr>
      <w:tr w:rsidR="00F532A5" w:rsidRPr="00213AE2" w:rsidTr="00CC5319">
        <w:tc>
          <w:tcPr>
            <w:tcW w:w="0" w:type="auto"/>
          </w:tcPr>
          <w:p w:rsidR="00F532A5" w:rsidRPr="00213AE2" w:rsidRDefault="00F532A5"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 Dependencia o Entidad Responsable del Programa</w:t>
            </w:r>
          </w:p>
        </w:tc>
        <w:tc>
          <w:tcPr>
            <w:tcW w:w="0" w:type="auto"/>
          </w:tcPr>
          <w:p w:rsidR="00F532A5" w:rsidRPr="00213AE2" w:rsidRDefault="00F532A5"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Satisfactorio</w:t>
            </w:r>
          </w:p>
        </w:tc>
        <w:tc>
          <w:tcPr>
            <w:tcW w:w="0" w:type="auto"/>
          </w:tcPr>
          <w:p w:rsidR="00F532A5" w:rsidRPr="00213AE2" w:rsidRDefault="00F532A5" w:rsidP="00785B36">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Apegados a las funciones atribuidas a la Jefatura de Unidad Departamental de Atención a la Población Infantil, es el área especializada de atender las necesidades de la población infantil.</w:t>
            </w:r>
          </w:p>
        </w:tc>
      </w:tr>
      <w:tr w:rsidR="00CC5319" w:rsidRPr="00213AE2" w:rsidTr="00CC5319">
        <w:tc>
          <w:tcPr>
            <w:tcW w:w="0" w:type="auto"/>
          </w:tcPr>
          <w:p w:rsidR="00CC5319" w:rsidRPr="00213AE2" w:rsidRDefault="00CC5319"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II. Objetivos y Alcances</w:t>
            </w:r>
          </w:p>
        </w:tc>
        <w:tc>
          <w:tcPr>
            <w:tcW w:w="0" w:type="auto"/>
          </w:tcPr>
          <w:p w:rsidR="00CC5319" w:rsidRPr="00213AE2" w:rsidRDefault="00CC5319"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Satisfactorio</w:t>
            </w:r>
          </w:p>
        </w:tc>
        <w:tc>
          <w:tcPr>
            <w:tcW w:w="0" w:type="auto"/>
          </w:tcPr>
          <w:p w:rsidR="00CC5319" w:rsidRPr="00213AE2" w:rsidRDefault="00CC5319" w:rsidP="003D3A6D">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 xml:space="preserve">Se cumple con la atención a niñas y niños beneficiarios del programa </w:t>
            </w:r>
          </w:p>
        </w:tc>
      </w:tr>
      <w:tr w:rsidR="005620FF" w:rsidRPr="00213AE2" w:rsidTr="00CC5319">
        <w:tc>
          <w:tcPr>
            <w:tcW w:w="0" w:type="auto"/>
          </w:tcPr>
          <w:p w:rsidR="005620FF" w:rsidRPr="00213AE2" w:rsidRDefault="005620FF"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III. Metas Físicas</w:t>
            </w:r>
          </w:p>
        </w:tc>
        <w:tc>
          <w:tcPr>
            <w:tcW w:w="0" w:type="auto"/>
          </w:tcPr>
          <w:p w:rsidR="005620FF" w:rsidRPr="00213AE2" w:rsidRDefault="005620FF"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Satisfactorio</w:t>
            </w:r>
          </w:p>
        </w:tc>
        <w:tc>
          <w:tcPr>
            <w:tcW w:w="0" w:type="auto"/>
          </w:tcPr>
          <w:p w:rsidR="005620FF" w:rsidRPr="00213AE2" w:rsidRDefault="003D3A6D" w:rsidP="003D3A6D">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Se cumplió</w:t>
            </w:r>
            <w:r w:rsidR="005620FF" w:rsidRPr="00213AE2">
              <w:rPr>
                <w:rFonts w:ascii="Times New Roman" w:eastAsia="Times New Roman" w:hAnsi="Times New Roman" w:cs="Times New Roman"/>
                <w:sz w:val="19"/>
                <w:szCs w:val="19"/>
                <w:lang w:val="es-ES" w:eastAsia="es-ES"/>
              </w:rPr>
              <w:t xml:space="preserve"> con la entrega de 1000  apoyos alimenticios y económicos bimestrales a estudiantes que curs</w:t>
            </w:r>
            <w:r w:rsidRPr="00213AE2">
              <w:rPr>
                <w:rFonts w:ascii="Times New Roman" w:eastAsia="Times New Roman" w:hAnsi="Times New Roman" w:cs="Times New Roman"/>
                <w:sz w:val="19"/>
                <w:szCs w:val="19"/>
                <w:lang w:val="es-ES" w:eastAsia="es-ES"/>
              </w:rPr>
              <w:t>aro</w:t>
            </w:r>
            <w:r w:rsidR="005620FF" w:rsidRPr="00213AE2">
              <w:rPr>
                <w:rFonts w:ascii="Times New Roman" w:eastAsia="Times New Roman" w:hAnsi="Times New Roman" w:cs="Times New Roman"/>
                <w:sz w:val="19"/>
                <w:szCs w:val="19"/>
                <w:lang w:val="es-ES" w:eastAsia="es-ES"/>
              </w:rPr>
              <w:t xml:space="preserve">n del 1º al 6º año de primaria en escuelas públicas. </w:t>
            </w:r>
          </w:p>
        </w:tc>
      </w:tr>
      <w:tr w:rsidR="005620FF" w:rsidRPr="00213AE2" w:rsidTr="00CC5319">
        <w:tc>
          <w:tcPr>
            <w:tcW w:w="0" w:type="auto"/>
          </w:tcPr>
          <w:p w:rsidR="005620FF" w:rsidRPr="00213AE2" w:rsidRDefault="005620FF"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IV. Programación Presupuestal</w:t>
            </w:r>
          </w:p>
        </w:tc>
        <w:tc>
          <w:tcPr>
            <w:tcW w:w="0" w:type="auto"/>
          </w:tcPr>
          <w:p w:rsidR="005620FF" w:rsidRPr="00213AE2" w:rsidRDefault="005620FF"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Satisfactorio</w:t>
            </w:r>
          </w:p>
        </w:tc>
        <w:tc>
          <w:tcPr>
            <w:tcW w:w="0" w:type="auto"/>
          </w:tcPr>
          <w:p w:rsidR="005620FF" w:rsidRPr="00213AE2" w:rsidRDefault="005620FF" w:rsidP="005620FF">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Se cubre la entrega a los 1000 beneficiarios con los $</w:t>
            </w:r>
            <w:r w:rsidR="004721D0" w:rsidRPr="00213AE2">
              <w:rPr>
                <w:rFonts w:ascii="Times New Roman" w:hAnsi="Times New Roman" w:cs="Times New Roman"/>
                <w:b/>
                <w:bCs/>
                <w:sz w:val="19"/>
                <w:szCs w:val="19"/>
              </w:rPr>
              <w:t>$5, 400,00.00 (Cinco millones cuatrocientos mil pesos 00/100 M.N.</w:t>
            </w:r>
            <w:r w:rsidR="004721D0" w:rsidRPr="00213AE2">
              <w:rPr>
                <w:rFonts w:ascii="Times New Roman" w:hAnsi="Times New Roman" w:cs="Times New Roman"/>
                <w:sz w:val="19"/>
                <w:szCs w:val="19"/>
              </w:rPr>
              <w:t>).</w:t>
            </w:r>
            <w:r w:rsidRPr="00213AE2">
              <w:rPr>
                <w:rFonts w:ascii="Times New Roman" w:eastAsia="Times New Roman" w:hAnsi="Times New Roman" w:cs="Times New Roman"/>
                <w:sz w:val="19"/>
                <w:szCs w:val="19"/>
                <w:lang w:val="es-ES" w:eastAsia="es-ES"/>
              </w:rPr>
              <w:t>, durante 6 bimestres</w:t>
            </w:r>
          </w:p>
        </w:tc>
      </w:tr>
      <w:tr w:rsidR="004721D0" w:rsidRPr="00213AE2" w:rsidTr="00CC5319">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V. Requisitos y Procedimientos de Acceso</w:t>
            </w:r>
          </w:p>
        </w:tc>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Satisfactorio</w:t>
            </w:r>
          </w:p>
        </w:tc>
        <w:tc>
          <w:tcPr>
            <w:tcW w:w="0" w:type="auto"/>
          </w:tcPr>
          <w:p w:rsidR="004721D0" w:rsidRPr="00213AE2" w:rsidRDefault="00CD1FC5" w:rsidP="00CD1FC5">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Son claros y sencillos para que la población beneficiaria acceda al programa</w:t>
            </w:r>
            <w:r w:rsidR="004721D0" w:rsidRPr="00213AE2">
              <w:rPr>
                <w:rFonts w:ascii="Times New Roman" w:eastAsia="Times New Roman" w:hAnsi="Times New Roman" w:cs="Times New Roman"/>
                <w:sz w:val="19"/>
                <w:szCs w:val="19"/>
                <w:lang w:val="es-ES" w:eastAsia="es-ES"/>
              </w:rPr>
              <w:t>.</w:t>
            </w:r>
          </w:p>
        </w:tc>
      </w:tr>
      <w:tr w:rsidR="004721D0" w:rsidRPr="00213AE2" w:rsidTr="00CC5319">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VI. Procedimientos de Instrumentación</w:t>
            </w:r>
          </w:p>
        </w:tc>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eastAsia="Times New Roman" w:hAnsi="Times New Roman" w:cs="Times New Roman"/>
                <w:b/>
                <w:sz w:val="19"/>
                <w:szCs w:val="19"/>
                <w:lang w:eastAsia="es-ES"/>
              </w:rPr>
              <w:t>Parcial</w:t>
            </w:r>
          </w:p>
        </w:tc>
        <w:tc>
          <w:tcPr>
            <w:tcW w:w="0" w:type="auto"/>
          </w:tcPr>
          <w:p w:rsidR="004721D0" w:rsidRPr="00213AE2" w:rsidRDefault="004721D0" w:rsidP="003D410C">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Es eficiente de acuerdo a la programación en la ejecución de sus procesos de selección, sin embargo no se contó con un procedimiento administrativo eficaz para su operación.</w:t>
            </w:r>
          </w:p>
        </w:tc>
      </w:tr>
      <w:tr w:rsidR="004721D0" w:rsidRPr="00213AE2" w:rsidTr="00CC5319">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VII. Procedimiento de Queja o Inconformidad Ciudadana</w:t>
            </w:r>
          </w:p>
        </w:tc>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 xml:space="preserve">Parcial </w:t>
            </w:r>
          </w:p>
        </w:tc>
        <w:tc>
          <w:tcPr>
            <w:tcW w:w="0" w:type="auto"/>
          </w:tcPr>
          <w:p w:rsidR="004721D0" w:rsidRPr="00213AE2" w:rsidRDefault="004721D0" w:rsidP="00785B36">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eastAsia="es-ES"/>
              </w:rPr>
              <w:t xml:space="preserve">Existe un mecanismo de exigibilidad </w:t>
            </w:r>
            <w:r w:rsidRPr="00213AE2">
              <w:rPr>
                <w:rFonts w:ascii="Times New Roman" w:eastAsia="Times New Roman" w:hAnsi="Times New Roman" w:cs="Times New Roman"/>
                <w:sz w:val="19"/>
                <w:szCs w:val="19"/>
                <w:lang w:val="es-ES" w:eastAsia="es-ES"/>
              </w:rPr>
              <w:t>dentro de las Reglas de Operación, sin embargo no se presenta como un apartado en especifico</w:t>
            </w:r>
          </w:p>
        </w:tc>
      </w:tr>
      <w:tr w:rsidR="004721D0" w:rsidRPr="00213AE2" w:rsidTr="00CC5319">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VIII. Mecanismos de Exigibilidad</w:t>
            </w:r>
          </w:p>
        </w:tc>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Satisfactorio</w:t>
            </w:r>
          </w:p>
        </w:tc>
        <w:tc>
          <w:tcPr>
            <w:tcW w:w="0" w:type="auto"/>
          </w:tcPr>
          <w:p w:rsidR="004721D0" w:rsidRPr="00213AE2" w:rsidRDefault="003D410C" w:rsidP="003D410C">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eastAsia="es-ES"/>
              </w:rPr>
              <w:t>Indica que será en la Jefatura de Unidad Departamental donde se mostrarán públicamente las formas de acceso y se señala que e</w:t>
            </w:r>
            <w:r w:rsidR="004721D0" w:rsidRPr="00213AE2">
              <w:rPr>
                <w:rFonts w:ascii="Times New Roman" w:eastAsia="Times New Roman" w:hAnsi="Times New Roman" w:cs="Times New Roman"/>
                <w:sz w:val="19"/>
                <w:szCs w:val="19"/>
                <w:lang w:val="es-ES" w:eastAsia="es-ES"/>
              </w:rPr>
              <w:t>l órgano de control interno aplica en todo momento las debidas sanciones en caso de no cumplir con los objetivos generales ni específicos de dicho programa.</w:t>
            </w:r>
          </w:p>
        </w:tc>
      </w:tr>
      <w:tr w:rsidR="004721D0" w:rsidRPr="00213AE2" w:rsidTr="00CC5319">
        <w:tc>
          <w:tcPr>
            <w:tcW w:w="0" w:type="auto"/>
          </w:tcPr>
          <w:p w:rsidR="004721D0" w:rsidRPr="00213AE2" w:rsidRDefault="004721D0"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IX. Mecanismos de Evaluación e Indicadores</w:t>
            </w:r>
          </w:p>
        </w:tc>
        <w:tc>
          <w:tcPr>
            <w:tcW w:w="0" w:type="auto"/>
          </w:tcPr>
          <w:p w:rsidR="004721D0" w:rsidRPr="00213AE2" w:rsidRDefault="003D410C"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 xml:space="preserve">No </w:t>
            </w:r>
            <w:r w:rsidR="004721D0" w:rsidRPr="00213AE2">
              <w:rPr>
                <w:rFonts w:ascii="Times New Roman" w:hAnsi="Times New Roman" w:cs="Times New Roman"/>
                <w:b/>
                <w:bCs/>
                <w:sz w:val="19"/>
                <w:szCs w:val="19"/>
              </w:rPr>
              <w:t>Satisfactorio</w:t>
            </w:r>
          </w:p>
        </w:tc>
        <w:tc>
          <w:tcPr>
            <w:tcW w:w="0" w:type="auto"/>
          </w:tcPr>
          <w:p w:rsidR="003D410C" w:rsidRPr="00213AE2" w:rsidRDefault="003D410C" w:rsidP="00213AE2">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 xml:space="preserve">Se enuncia </w:t>
            </w:r>
            <w:r w:rsidR="0020781F" w:rsidRPr="00213AE2">
              <w:rPr>
                <w:rFonts w:ascii="Times New Roman" w:eastAsia="Times New Roman" w:hAnsi="Times New Roman" w:cs="Times New Roman"/>
                <w:sz w:val="19"/>
                <w:szCs w:val="19"/>
                <w:lang w:val="es-ES" w:eastAsia="es-ES"/>
              </w:rPr>
              <w:t xml:space="preserve">que la </w:t>
            </w:r>
            <w:r w:rsidR="00350A29" w:rsidRPr="00213AE2">
              <w:rPr>
                <w:rFonts w:ascii="Times New Roman" w:eastAsia="Times New Roman" w:hAnsi="Times New Roman" w:cs="Times New Roman"/>
                <w:sz w:val="19"/>
                <w:szCs w:val="19"/>
                <w:lang w:val="es-ES" w:eastAsia="es-ES"/>
              </w:rPr>
              <w:t>Jefatura de Unidad Departamental de Atención a la Población Infantil, es la unidad técnico-operativa responsable de llevar a cabo la evaluación interna del Programa, asimismo constatará que se entregue la cantidad de apoyos comprometidos en las metas físicas y que se cumpla con el criterio de entregarlas a los niños y niñas en situación de mayor vulnerabilidad que estudien en las escuelas primarias públicas. Para ello contará con los padrones de beneficiarios firmados de recibido y las copias de las identificaciones oficiales de sus</w:t>
            </w:r>
            <w:r w:rsidR="0020781F" w:rsidRPr="00213AE2">
              <w:rPr>
                <w:rFonts w:ascii="Times New Roman" w:eastAsia="Times New Roman" w:hAnsi="Times New Roman" w:cs="Times New Roman"/>
                <w:sz w:val="19"/>
                <w:szCs w:val="19"/>
                <w:lang w:val="es-ES" w:eastAsia="es-ES"/>
              </w:rPr>
              <w:t xml:space="preserve"> </w:t>
            </w:r>
            <w:r w:rsidR="00350A29" w:rsidRPr="00213AE2">
              <w:rPr>
                <w:rFonts w:ascii="Times New Roman" w:eastAsia="Times New Roman" w:hAnsi="Times New Roman" w:cs="Times New Roman"/>
                <w:sz w:val="19"/>
                <w:szCs w:val="19"/>
                <w:lang w:val="es-ES" w:eastAsia="es-ES"/>
              </w:rPr>
              <w:t>padres o tutores; así como con los estudios socioeconómicos de cada aspirante. También se revisarán las matrículas de las escuelas</w:t>
            </w:r>
            <w:r w:rsidR="0020781F" w:rsidRPr="00213AE2">
              <w:rPr>
                <w:rFonts w:ascii="Times New Roman" w:eastAsia="Times New Roman" w:hAnsi="Times New Roman" w:cs="Times New Roman"/>
                <w:sz w:val="19"/>
                <w:szCs w:val="19"/>
                <w:lang w:val="es-ES" w:eastAsia="es-ES"/>
              </w:rPr>
              <w:t xml:space="preserve"> </w:t>
            </w:r>
            <w:r w:rsidR="00350A29" w:rsidRPr="00213AE2">
              <w:rPr>
                <w:rFonts w:ascii="Times New Roman" w:eastAsia="Times New Roman" w:hAnsi="Times New Roman" w:cs="Times New Roman"/>
                <w:sz w:val="19"/>
                <w:szCs w:val="19"/>
                <w:lang w:val="es-ES" w:eastAsia="es-ES"/>
              </w:rPr>
              <w:t>seleccionadas y la revisión del carnet de atención a la población infantil</w:t>
            </w:r>
            <w:r w:rsidRPr="00213AE2">
              <w:rPr>
                <w:rFonts w:ascii="Times New Roman" w:eastAsia="Times New Roman" w:hAnsi="Times New Roman" w:cs="Times New Roman"/>
                <w:sz w:val="19"/>
                <w:szCs w:val="19"/>
                <w:lang w:val="es-ES" w:eastAsia="es-ES"/>
              </w:rPr>
              <w:t>. No se señalan los indicadores a aplicar.</w:t>
            </w:r>
          </w:p>
        </w:tc>
      </w:tr>
      <w:tr w:rsidR="0020781F" w:rsidRPr="00213AE2" w:rsidTr="00CC5319">
        <w:tc>
          <w:tcPr>
            <w:tcW w:w="0" w:type="auto"/>
          </w:tcPr>
          <w:p w:rsidR="0020781F" w:rsidRPr="00213AE2" w:rsidRDefault="0020781F"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X. Formas de Participación Social</w:t>
            </w:r>
          </w:p>
        </w:tc>
        <w:tc>
          <w:tcPr>
            <w:tcW w:w="0" w:type="auto"/>
          </w:tcPr>
          <w:p w:rsidR="0020781F" w:rsidRPr="00213AE2" w:rsidRDefault="00CD1FC5"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Parcial</w:t>
            </w:r>
          </w:p>
        </w:tc>
        <w:tc>
          <w:tcPr>
            <w:tcW w:w="0" w:type="auto"/>
          </w:tcPr>
          <w:p w:rsidR="0020781F" w:rsidRPr="00213AE2" w:rsidRDefault="00CD1FC5" w:rsidP="00CD1FC5">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Se reduce a la participación en las actividades del programa, faltando en las otras etapas</w:t>
            </w:r>
            <w:r w:rsidR="0020781F" w:rsidRPr="00213AE2">
              <w:rPr>
                <w:rFonts w:ascii="Times New Roman" w:eastAsia="Times New Roman" w:hAnsi="Times New Roman" w:cs="Times New Roman"/>
                <w:sz w:val="19"/>
                <w:szCs w:val="19"/>
                <w:lang w:val="es-ES" w:eastAsia="es-ES"/>
              </w:rPr>
              <w:t>.</w:t>
            </w:r>
          </w:p>
        </w:tc>
      </w:tr>
      <w:tr w:rsidR="000F6B6E" w:rsidRPr="00213AE2" w:rsidTr="00CC5319">
        <w:tc>
          <w:tcPr>
            <w:tcW w:w="0" w:type="auto"/>
          </w:tcPr>
          <w:p w:rsidR="000F6B6E" w:rsidRPr="00213AE2" w:rsidRDefault="000F6B6E" w:rsidP="00E9536A">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 xml:space="preserve">XI. Articulación con Otros Programas </w:t>
            </w:r>
            <w:r w:rsidRPr="00213AE2">
              <w:rPr>
                <w:rFonts w:ascii="Times New Roman" w:hAnsi="Times New Roman" w:cs="Times New Roman"/>
                <w:sz w:val="19"/>
                <w:szCs w:val="19"/>
              </w:rPr>
              <w:lastRenderedPageBreak/>
              <w:t>Sociales</w:t>
            </w:r>
          </w:p>
        </w:tc>
        <w:tc>
          <w:tcPr>
            <w:tcW w:w="0" w:type="auto"/>
          </w:tcPr>
          <w:p w:rsidR="000F6B6E" w:rsidRPr="00213AE2" w:rsidRDefault="000F6B6E" w:rsidP="00CD1FC5">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lastRenderedPageBreak/>
              <w:t xml:space="preserve">No </w:t>
            </w:r>
            <w:r w:rsidR="00CD1FC5" w:rsidRPr="00213AE2">
              <w:rPr>
                <w:rFonts w:ascii="Times New Roman" w:hAnsi="Times New Roman" w:cs="Times New Roman"/>
                <w:b/>
                <w:bCs/>
                <w:sz w:val="19"/>
                <w:szCs w:val="19"/>
              </w:rPr>
              <w:t>incluido</w:t>
            </w:r>
          </w:p>
        </w:tc>
        <w:tc>
          <w:tcPr>
            <w:tcW w:w="0" w:type="auto"/>
          </w:tcPr>
          <w:p w:rsidR="000F6B6E" w:rsidRPr="00213AE2" w:rsidRDefault="000F6B6E" w:rsidP="00785B36">
            <w:pPr>
              <w:jc w:val="both"/>
              <w:rPr>
                <w:rFonts w:ascii="Times New Roman" w:eastAsia="Times New Roman" w:hAnsi="Times New Roman" w:cs="Times New Roman"/>
                <w:sz w:val="19"/>
                <w:szCs w:val="19"/>
                <w:lang w:val="es-ES" w:eastAsia="es-ES"/>
              </w:rPr>
            </w:pPr>
          </w:p>
        </w:tc>
      </w:tr>
    </w:tbl>
    <w:p w:rsidR="00213AE2" w:rsidRDefault="00213AE2" w:rsidP="00213AE2">
      <w:pPr>
        <w:spacing w:after="0" w:line="240" w:lineRule="auto"/>
        <w:jc w:val="both"/>
        <w:rPr>
          <w:rFonts w:ascii="Times New Roman" w:hAnsi="Times New Roman" w:cs="Times New Roman"/>
          <w:sz w:val="20"/>
          <w:szCs w:val="20"/>
        </w:rPr>
      </w:pPr>
    </w:p>
    <w:p w:rsidR="00EB35EC" w:rsidRPr="00911A1A" w:rsidRDefault="00D71D75" w:rsidP="00213AE2">
      <w:pPr>
        <w:spacing w:after="0" w:line="240" w:lineRule="auto"/>
        <w:jc w:val="both"/>
        <w:rPr>
          <w:rFonts w:ascii="Times New Roman" w:hAnsi="Times New Roman" w:cs="Times New Roman"/>
          <w:b/>
          <w:bCs/>
          <w:sz w:val="20"/>
          <w:szCs w:val="20"/>
        </w:rPr>
      </w:pPr>
      <w:r w:rsidRPr="00911A1A">
        <w:rPr>
          <w:rFonts w:ascii="Times New Roman" w:hAnsi="Times New Roman" w:cs="Times New Roman"/>
          <w:sz w:val="20"/>
          <w:szCs w:val="20"/>
        </w:rPr>
        <w:t xml:space="preserve">6. </w:t>
      </w:r>
      <w:r w:rsidR="002E15E8" w:rsidRPr="00911A1A">
        <w:rPr>
          <w:rFonts w:ascii="Times New Roman" w:hAnsi="Times New Roman" w:cs="Times New Roman"/>
          <w:b/>
          <w:bCs/>
          <w:sz w:val="20"/>
          <w:szCs w:val="20"/>
        </w:rPr>
        <w:t>Análisis del Apego del Diseño del Programa Social a la Política de Desarrollo Social de la Ciudad de México</w:t>
      </w:r>
    </w:p>
    <w:tbl>
      <w:tblPr>
        <w:tblStyle w:val="Tablaconcuadrcula"/>
        <w:tblW w:w="0" w:type="auto"/>
        <w:tblLook w:val="04A0" w:firstRow="1" w:lastRow="0" w:firstColumn="1" w:lastColumn="0" w:noHBand="0" w:noVBand="1"/>
      </w:tblPr>
      <w:tblGrid>
        <w:gridCol w:w="3401"/>
        <w:gridCol w:w="4683"/>
        <w:gridCol w:w="2104"/>
      </w:tblGrid>
      <w:tr w:rsidR="00030BDF" w:rsidRPr="00213AE2" w:rsidTr="00213AE2">
        <w:tc>
          <w:tcPr>
            <w:tcW w:w="0" w:type="auto"/>
          </w:tcPr>
          <w:p w:rsidR="00D71D75" w:rsidRPr="00213AE2" w:rsidRDefault="002E15E8" w:rsidP="00213AE2">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Derecho Social (incluyendo</w:t>
            </w:r>
            <w:r w:rsidR="00213AE2">
              <w:rPr>
                <w:rFonts w:ascii="Times New Roman" w:hAnsi="Times New Roman" w:cs="Times New Roman"/>
                <w:b/>
                <w:bCs/>
                <w:sz w:val="19"/>
                <w:szCs w:val="19"/>
              </w:rPr>
              <w:t xml:space="preserve"> </w:t>
            </w:r>
            <w:r w:rsidRPr="00213AE2">
              <w:rPr>
                <w:rFonts w:ascii="Times New Roman" w:hAnsi="Times New Roman" w:cs="Times New Roman"/>
                <w:b/>
                <w:bCs/>
                <w:sz w:val="19"/>
                <w:szCs w:val="19"/>
              </w:rPr>
              <w:t>referente normativo)</w:t>
            </w:r>
          </w:p>
        </w:tc>
        <w:tc>
          <w:tcPr>
            <w:tcW w:w="0" w:type="auto"/>
          </w:tcPr>
          <w:p w:rsidR="00D71D75" w:rsidRPr="00213AE2" w:rsidRDefault="002E15E8" w:rsidP="008850EA">
            <w:pPr>
              <w:autoSpaceDE w:val="0"/>
              <w:autoSpaceDN w:val="0"/>
              <w:adjustRightInd w:val="0"/>
              <w:jc w:val="both"/>
              <w:rPr>
                <w:rFonts w:ascii="Times New Roman" w:hAnsi="Times New Roman" w:cs="Times New Roman"/>
                <w:sz w:val="19"/>
                <w:szCs w:val="19"/>
              </w:rPr>
            </w:pPr>
            <w:r w:rsidRPr="00213AE2">
              <w:rPr>
                <w:rFonts w:ascii="Times New Roman" w:hAnsi="Times New Roman" w:cs="Times New Roman"/>
                <w:b/>
                <w:bCs/>
                <w:sz w:val="19"/>
                <w:szCs w:val="19"/>
              </w:rPr>
              <w:t>Descripción de la Contribución del Programa Social al derecho social</w:t>
            </w:r>
          </w:p>
        </w:tc>
        <w:tc>
          <w:tcPr>
            <w:tcW w:w="0" w:type="auto"/>
          </w:tcPr>
          <w:p w:rsidR="002E15E8" w:rsidRPr="00213AE2" w:rsidRDefault="002E15E8" w:rsidP="002E15E8">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Especificar si fue incorporado en las ROP 2015</w:t>
            </w:r>
          </w:p>
        </w:tc>
      </w:tr>
      <w:tr w:rsidR="00030BDF" w:rsidRPr="00213AE2" w:rsidTr="00213AE2">
        <w:tc>
          <w:tcPr>
            <w:tcW w:w="0" w:type="auto"/>
          </w:tcPr>
          <w:p w:rsidR="00D02DF4" w:rsidRPr="00213AE2" w:rsidRDefault="00030BDF" w:rsidP="00030BDF">
            <w:pPr>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Derechos a la Educación (</w:t>
            </w:r>
            <w:r w:rsidR="00D02DF4" w:rsidRPr="00213AE2">
              <w:rPr>
                <w:rFonts w:ascii="Times New Roman" w:eastAsia="Times New Roman" w:hAnsi="Times New Roman" w:cs="Times New Roman"/>
                <w:sz w:val="19"/>
                <w:szCs w:val="19"/>
                <w:lang w:val="es-ES" w:eastAsia="es-ES"/>
              </w:rPr>
              <w:t xml:space="preserve">Ley de </w:t>
            </w:r>
            <w:r w:rsidRPr="00213AE2">
              <w:rPr>
                <w:rFonts w:ascii="Times New Roman" w:eastAsia="Times New Roman" w:hAnsi="Times New Roman" w:cs="Times New Roman"/>
                <w:sz w:val="19"/>
                <w:szCs w:val="19"/>
                <w:lang w:val="es-ES" w:eastAsia="es-ES"/>
              </w:rPr>
              <w:t xml:space="preserve">los derechos de </w:t>
            </w:r>
            <w:r w:rsidR="00D02DF4" w:rsidRPr="00213AE2">
              <w:rPr>
                <w:rFonts w:ascii="Times New Roman" w:eastAsia="Times New Roman" w:hAnsi="Times New Roman" w:cs="Times New Roman"/>
                <w:sz w:val="19"/>
                <w:szCs w:val="19"/>
                <w:lang w:val="es-ES" w:eastAsia="es-ES"/>
              </w:rPr>
              <w:t>las niñas</w:t>
            </w:r>
            <w:r w:rsidRPr="00213AE2">
              <w:rPr>
                <w:rFonts w:ascii="Times New Roman" w:eastAsia="Times New Roman" w:hAnsi="Times New Roman" w:cs="Times New Roman"/>
                <w:sz w:val="19"/>
                <w:szCs w:val="19"/>
                <w:lang w:val="es-ES" w:eastAsia="es-ES"/>
              </w:rPr>
              <w:t>,</w:t>
            </w:r>
            <w:r w:rsidR="00D02DF4" w:rsidRPr="00213AE2">
              <w:rPr>
                <w:rFonts w:ascii="Times New Roman" w:eastAsia="Times New Roman" w:hAnsi="Times New Roman" w:cs="Times New Roman"/>
                <w:sz w:val="19"/>
                <w:szCs w:val="19"/>
                <w:lang w:val="es-ES" w:eastAsia="es-ES"/>
              </w:rPr>
              <w:t xml:space="preserve"> niños</w:t>
            </w:r>
            <w:r w:rsidRPr="00213AE2">
              <w:rPr>
                <w:rFonts w:ascii="Times New Roman" w:eastAsia="Times New Roman" w:hAnsi="Times New Roman" w:cs="Times New Roman"/>
                <w:sz w:val="19"/>
                <w:szCs w:val="19"/>
                <w:lang w:val="es-ES" w:eastAsia="es-ES"/>
              </w:rPr>
              <w:t xml:space="preserve"> y adolescentes de la Ciudad de México)</w:t>
            </w:r>
          </w:p>
        </w:tc>
        <w:tc>
          <w:tcPr>
            <w:tcW w:w="0" w:type="auto"/>
          </w:tcPr>
          <w:p w:rsidR="00D02DF4" w:rsidRPr="00213AE2" w:rsidRDefault="00030BDF" w:rsidP="00030BDF">
            <w:pPr>
              <w:jc w:val="both"/>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Contribuye en la consecución de condiciones de igualdad en el acceso y permanencia en los servicios educativos de las niñas y niños de escuelas primarias.</w:t>
            </w:r>
          </w:p>
        </w:tc>
        <w:tc>
          <w:tcPr>
            <w:tcW w:w="0" w:type="auto"/>
          </w:tcPr>
          <w:p w:rsidR="00D02DF4" w:rsidRPr="00213AE2" w:rsidRDefault="00030BDF" w:rsidP="00CB6654">
            <w:pPr>
              <w:jc w:val="center"/>
              <w:rPr>
                <w:rFonts w:ascii="Times New Roman" w:eastAsia="Times New Roman" w:hAnsi="Times New Roman" w:cs="Times New Roman"/>
                <w:sz w:val="19"/>
                <w:szCs w:val="19"/>
                <w:lang w:val="es-ES" w:eastAsia="es-ES"/>
              </w:rPr>
            </w:pPr>
            <w:r w:rsidRPr="00213AE2">
              <w:rPr>
                <w:rFonts w:ascii="Times New Roman" w:eastAsia="Times New Roman" w:hAnsi="Times New Roman" w:cs="Times New Roman"/>
                <w:sz w:val="19"/>
                <w:szCs w:val="19"/>
                <w:lang w:val="es-ES" w:eastAsia="es-ES"/>
              </w:rPr>
              <w:t>Incorporado en objetivos y alcances</w:t>
            </w:r>
          </w:p>
        </w:tc>
      </w:tr>
      <w:tr w:rsidR="00030BDF" w:rsidRPr="00213AE2" w:rsidTr="00213AE2">
        <w:tc>
          <w:tcPr>
            <w:tcW w:w="0" w:type="auto"/>
          </w:tcPr>
          <w:p w:rsidR="00D02DF4" w:rsidRPr="00213AE2" w:rsidRDefault="00D02DF4" w:rsidP="00D71D75">
            <w:pPr>
              <w:rPr>
                <w:rFonts w:ascii="Times New Roman" w:eastAsia="Times New Roman" w:hAnsi="Times New Roman" w:cs="Times New Roman"/>
                <w:b/>
                <w:sz w:val="19"/>
                <w:szCs w:val="19"/>
                <w:lang w:val="es-ES" w:eastAsia="es-ES"/>
              </w:rPr>
            </w:pPr>
          </w:p>
        </w:tc>
        <w:tc>
          <w:tcPr>
            <w:tcW w:w="0" w:type="auto"/>
          </w:tcPr>
          <w:p w:rsidR="00D02DF4" w:rsidRPr="00213AE2" w:rsidRDefault="00D02DF4" w:rsidP="007C01BD">
            <w:pPr>
              <w:jc w:val="both"/>
              <w:rPr>
                <w:rFonts w:ascii="Times New Roman" w:eastAsia="Times New Roman" w:hAnsi="Times New Roman" w:cs="Times New Roman"/>
                <w:sz w:val="19"/>
                <w:szCs w:val="19"/>
                <w:lang w:val="es-ES" w:eastAsia="es-ES"/>
              </w:rPr>
            </w:pPr>
          </w:p>
        </w:tc>
        <w:tc>
          <w:tcPr>
            <w:tcW w:w="0" w:type="auto"/>
          </w:tcPr>
          <w:p w:rsidR="00D02DF4" w:rsidRPr="00213AE2" w:rsidRDefault="00D02DF4" w:rsidP="00CB6654">
            <w:pPr>
              <w:jc w:val="center"/>
              <w:rPr>
                <w:rFonts w:ascii="Times New Roman" w:eastAsia="Times New Roman" w:hAnsi="Times New Roman" w:cs="Times New Roman"/>
                <w:sz w:val="19"/>
                <w:szCs w:val="19"/>
                <w:lang w:val="es-ES" w:eastAsia="es-ES"/>
              </w:rPr>
            </w:pPr>
          </w:p>
        </w:tc>
      </w:tr>
    </w:tbl>
    <w:p w:rsidR="00D71D75" w:rsidRPr="00911A1A" w:rsidRDefault="00D71D75" w:rsidP="00213AE2">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688"/>
        <w:gridCol w:w="4520"/>
        <w:gridCol w:w="2152"/>
        <w:gridCol w:w="1828"/>
      </w:tblGrid>
      <w:tr w:rsidR="00FA551C" w:rsidRPr="00213AE2" w:rsidTr="00F629E8">
        <w:tc>
          <w:tcPr>
            <w:tcW w:w="0" w:type="auto"/>
            <w:shd w:val="clear" w:color="auto" w:fill="auto"/>
          </w:tcPr>
          <w:p w:rsidR="00CB72AE" w:rsidRPr="00213AE2" w:rsidRDefault="00CB72AE" w:rsidP="006A4435">
            <w:pPr>
              <w:rPr>
                <w:rFonts w:ascii="Times New Roman" w:hAnsi="Times New Roman" w:cs="Times New Roman"/>
                <w:sz w:val="19"/>
                <w:szCs w:val="19"/>
              </w:rPr>
            </w:pPr>
            <w:r w:rsidRPr="00213AE2">
              <w:rPr>
                <w:rFonts w:ascii="Times New Roman" w:hAnsi="Times New Roman" w:cs="Times New Roman"/>
                <w:b/>
                <w:sz w:val="19"/>
                <w:szCs w:val="19"/>
              </w:rPr>
              <w:t>Programa</w:t>
            </w:r>
            <w:r w:rsidR="006A4435" w:rsidRPr="00213AE2">
              <w:rPr>
                <w:rFonts w:ascii="Times New Roman" w:hAnsi="Times New Roman" w:cs="Times New Roman"/>
                <w:b/>
                <w:sz w:val="19"/>
                <w:szCs w:val="19"/>
              </w:rPr>
              <w:t xml:space="preserve"> </w:t>
            </w:r>
            <w:r w:rsidRPr="00213AE2">
              <w:rPr>
                <w:rFonts w:ascii="Times New Roman" w:hAnsi="Times New Roman" w:cs="Times New Roman"/>
                <w:b/>
                <w:sz w:val="19"/>
                <w:szCs w:val="19"/>
              </w:rPr>
              <w:t>General</w:t>
            </w:r>
            <w:r w:rsidRPr="00213AE2">
              <w:rPr>
                <w:rFonts w:ascii="Times New Roman" w:hAnsi="Times New Roman" w:cs="Times New Roman"/>
                <w:sz w:val="19"/>
                <w:szCs w:val="19"/>
              </w:rPr>
              <w:t xml:space="preserve">, </w:t>
            </w:r>
            <w:r w:rsidR="006A4435" w:rsidRPr="00213AE2">
              <w:rPr>
                <w:rFonts w:ascii="Times New Roman" w:hAnsi="Times New Roman" w:cs="Times New Roman"/>
                <w:sz w:val="19"/>
                <w:szCs w:val="19"/>
              </w:rPr>
              <w:t>(</w:t>
            </w:r>
            <w:r w:rsidRPr="00213AE2">
              <w:rPr>
                <w:rFonts w:ascii="Times New Roman" w:hAnsi="Times New Roman" w:cs="Times New Roman"/>
                <w:sz w:val="19"/>
                <w:szCs w:val="19"/>
              </w:rPr>
              <w:t>Delegacional, Sectorial y/o Institucional)</w:t>
            </w:r>
          </w:p>
        </w:tc>
        <w:tc>
          <w:tcPr>
            <w:tcW w:w="0" w:type="auto"/>
            <w:shd w:val="clear" w:color="auto" w:fill="auto"/>
          </w:tcPr>
          <w:p w:rsidR="00CB72AE" w:rsidRPr="00213AE2" w:rsidRDefault="00CB72AE" w:rsidP="00213AE2">
            <w:pPr>
              <w:autoSpaceDE w:val="0"/>
              <w:autoSpaceDN w:val="0"/>
              <w:adjustRightInd w:val="0"/>
              <w:rPr>
                <w:rFonts w:ascii="Times New Roman" w:hAnsi="Times New Roman" w:cs="Times New Roman"/>
                <w:b/>
                <w:sz w:val="19"/>
                <w:szCs w:val="19"/>
              </w:rPr>
            </w:pPr>
            <w:r w:rsidRPr="00213AE2">
              <w:rPr>
                <w:rFonts w:ascii="Times New Roman" w:hAnsi="Times New Roman" w:cs="Times New Roman"/>
                <w:b/>
                <w:sz w:val="19"/>
                <w:szCs w:val="19"/>
              </w:rPr>
              <w:t>A</w:t>
            </w:r>
            <w:r w:rsidRPr="00213AE2">
              <w:rPr>
                <w:rFonts w:ascii="Times New Roman" w:hAnsi="Times New Roman" w:cs="Times New Roman"/>
                <w:b/>
                <w:bCs/>
                <w:sz w:val="19"/>
                <w:szCs w:val="19"/>
              </w:rPr>
              <w:t>lineación</w:t>
            </w:r>
            <w:r w:rsidR="00213AE2">
              <w:rPr>
                <w:rFonts w:ascii="Times New Roman" w:hAnsi="Times New Roman" w:cs="Times New Roman"/>
                <w:b/>
                <w:bCs/>
                <w:sz w:val="19"/>
                <w:szCs w:val="19"/>
              </w:rPr>
              <w:t xml:space="preserve"> </w:t>
            </w:r>
            <w:r w:rsidRPr="00213AE2">
              <w:rPr>
                <w:rFonts w:ascii="Times New Roman" w:hAnsi="Times New Roman" w:cs="Times New Roman"/>
                <w:b/>
                <w:sz w:val="19"/>
                <w:szCs w:val="19"/>
              </w:rPr>
              <w:t>(Eje, Área de oportunidad, Objetivo, Meta y/o Línea de acción)</w:t>
            </w:r>
          </w:p>
        </w:tc>
        <w:tc>
          <w:tcPr>
            <w:tcW w:w="0" w:type="auto"/>
            <w:shd w:val="clear" w:color="auto" w:fill="auto"/>
          </w:tcPr>
          <w:p w:rsidR="00CB72AE" w:rsidRPr="00213AE2" w:rsidRDefault="00CB72AE" w:rsidP="00213AE2">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Justificación</w:t>
            </w:r>
            <w:r w:rsidR="00213AE2">
              <w:rPr>
                <w:rFonts w:ascii="Times New Roman" w:hAnsi="Times New Roman" w:cs="Times New Roman"/>
                <w:b/>
                <w:bCs/>
                <w:sz w:val="19"/>
                <w:szCs w:val="19"/>
              </w:rPr>
              <w:t xml:space="preserve"> </w:t>
            </w:r>
            <w:r w:rsidRPr="00213AE2">
              <w:rPr>
                <w:rFonts w:ascii="Times New Roman" w:hAnsi="Times New Roman" w:cs="Times New Roman"/>
                <w:sz w:val="19"/>
                <w:szCs w:val="19"/>
              </w:rPr>
              <w:t>(descripción de los elementos que justifican esta alineación)</w:t>
            </w:r>
          </w:p>
        </w:tc>
        <w:tc>
          <w:tcPr>
            <w:tcW w:w="0" w:type="auto"/>
            <w:shd w:val="clear" w:color="auto" w:fill="auto"/>
          </w:tcPr>
          <w:p w:rsidR="00CB72AE" w:rsidRPr="00213AE2" w:rsidRDefault="00CB72AE" w:rsidP="00CB72AE">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Especificar si fue incorporado en las ROP 2015</w:t>
            </w:r>
          </w:p>
        </w:tc>
      </w:tr>
      <w:tr w:rsidR="00FA551C" w:rsidRPr="00213AE2" w:rsidTr="00F629E8">
        <w:tc>
          <w:tcPr>
            <w:tcW w:w="0" w:type="auto"/>
            <w:shd w:val="clear" w:color="auto" w:fill="auto"/>
          </w:tcPr>
          <w:p w:rsidR="00CB72AE" w:rsidRPr="00213AE2" w:rsidRDefault="00421913" w:rsidP="00D71D75">
            <w:pPr>
              <w:rPr>
                <w:rFonts w:ascii="Times New Roman" w:hAnsi="Times New Roman" w:cs="Times New Roman"/>
                <w:sz w:val="19"/>
                <w:szCs w:val="19"/>
              </w:rPr>
            </w:pPr>
            <w:r w:rsidRPr="00213AE2">
              <w:rPr>
                <w:rFonts w:ascii="Times New Roman" w:hAnsi="Times New Roman" w:cs="Times New Roman"/>
                <w:sz w:val="19"/>
                <w:szCs w:val="19"/>
              </w:rPr>
              <w:t>Programa General de Desarrollo del Distrito Federal 2013-2018</w:t>
            </w:r>
          </w:p>
        </w:tc>
        <w:tc>
          <w:tcPr>
            <w:tcW w:w="0" w:type="auto"/>
            <w:shd w:val="clear" w:color="auto" w:fill="auto"/>
          </w:tcPr>
          <w:p w:rsidR="00CB72AE" w:rsidRPr="00213AE2" w:rsidRDefault="00FA551C" w:rsidP="00597CB9">
            <w:pPr>
              <w:autoSpaceDE w:val="0"/>
              <w:autoSpaceDN w:val="0"/>
              <w:adjustRightInd w:val="0"/>
              <w:jc w:val="both"/>
              <w:rPr>
                <w:rFonts w:ascii="Times New Roman" w:hAnsi="Times New Roman" w:cs="Times New Roman"/>
                <w:bCs/>
                <w:sz w:val="19"/>
                <w:szCs w:val="19"/>
              </w:rPr>
            </w:pPr>
            <w:r w:rsidRPr="00213AE2">
              <w:rPr>
                <w:rFonts w:ascii="Times New Roman" w:hAnsi="Times New Roman" w:cs="Times New Roman"/>
                <w:bCs/>
                <w:sz w:val="19"/>
                <w:szCs w:val="19"/>
              </w:rPr>
              <w:t xml:space="preserve">Eje 1 de Equidad e Inclusión Social para el Desarrollo Humano; </w:t>
            </w:r>
            <w:r w:rsidR="00421913" w:rsidRPr="00213AE2">
              <w:rPr>
                <w:rFonts w:ascii="Times New Roman" w:hAnsi="Times New Roman" w:cs="Times New Roman"/>
                <w:bCs/>
                <w:sz w:val="19"/>
                <w:szCs w:val="19"/>
              </w:rPr>
              <w:t>Área de Oportunidad 1. Discriminación y Derechos Humanos; Meta 2. Reforzar el diseño, la legislación y la implementación de políticas, programas y servicios de apoyo a la población infantil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c>
          <w:tcPr>
            <w:tcW w:w="0" w:type="auto"/>
            <w:shd w:val="clear" w:color="auto" w:fill="auto"/>
          </w:tcPr>
          <w:p w:rsidR="00202D47" w:rsidRPr="00213AE2" w:rsidRDefault="00FA551C" w:rsidP="00FA551C">
            <w:pPr>
              <w:jc w:val="both"/>
              <w:rPr>
                <w:rFonts w:ascii="Times New Roman" w:hAnsi="Times New Roman" w:cs="Times New Roman"/>
                <w:sz w:val="19"/>
                <w:szCs w:val="19"/>
              </w:rPr>
            </w:pPr>
            <w:r w:rsidRPr="00213AE2">
              <w:rPr>
                <w:rFonts w:ascii="Times New Roman" w:hAnsi="Times New Roman" w:cs="Times New Roman"/>
                <w:sz w:val="19"/>
                <w:szCs w:val="19"/>
              </w:rPr>
              <w:t>La atención de las niñas y los niños en su derecho a  la educación, con pleno respeto a sus derechos humanos y a no ser discriminados</w:t>
            </w:r>
          </w:p>
        </w:tc>
        <w:tc>
          <w:tcPr>
            <w:tcW w:w="0" w:type="auto"/>
            <w:shd w:val="clear" w:color="auto" w:fill="auto"/>
          </w:tcPr>
          <w:p w:rsidR="00CB72AE" w:rsidRPr="00213AE2" w:rsidRDefault="00FA551C" w:rsidP="00D71D75">
            <w:pPr>
              <w:rPr>
                <w:rFonts w:ascii="Times New Roman" w:hAnsi="Times New Roman" w:cs="Times New Roman"/>
                <w:sz w:val="19"/>
                <w:szCs w:val="19"/>
              </w:rPr>
            </w:pPr>
            <w:r w:rsidRPr="00213AE2">
              <w:rPr>
                <w:rFonts w:ascii="Times New Roman" w:hAnsi="Times New Roman" w:cs="Times New Roman"/>
                <w:sz w:val="19"/>
                <w:szCs w:val="19"/>
              </w:rPr>
              <w:t>Si se encuentra incorporado en objetivos, requisitos y procedimientos.</w:t>
            </w:r>
          </w:p>
        </w:tc>
      </w:tr>
    </w:tbl>
    <w:p w:rsidR="00CB72AE" w:rsidRPr="00911A1A" w:rsidRDefault="00CB72AE" w:rsidP="00213AE2">
      <w:pPr>
        <w:spacing w:after="0"/>
        <w:jc w:val="both"/>
        <w:rPr>
          <w:rFonts w:ascii="Times New Roman" w:hAnsi="Times New Roman" w:cs="Times New Roman"/>
          <w:sz w:val="20"/>
          <w:szCs w:val="20"/>
        </w:rPr>
      </w:pPr>
    </w:p>
    <w:p w:rsidR="00CB72AE" w:rsidRPr="00911A1A" w:rsidRDefault="00B04EE4" w:rsidP="00213AE2">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xml:space="preserve">7. </w:t>
      </w:r>
      <w:r w:rsidRPr="00911A1A">
        <w:rPr>
          <w:rFonts w:ascii="Times New Roman" w:hAnsi="Times New Roman" w:cs="Times New Roman"/>
          <w:b/>
          <w:bCs/>
          <w:sz w:val="20"/>
          <w:szCs w:val="20"/>
        </w:rPr>
        <w:t>Identificación y Diagnóstico del Problema Social Atendido por el Programa Social</w:t>
      </w:r>
    </w:p>
    <w:tbl>
      <w:tblPr>
        <w:tblStyle w:val="Tablaconcuadrcula"/>
        <w:tblW w:w="0" w:type="auto"/>
        <w:tblLook w:val="04A0" w:firstRow="1" w:lastRow="0" w:firstColumn="1" w:lastColumn="0" w:noHBand="0" w:noVBand="1"/>
      </w:tblPr>
      <w:tblGrid>
        <w:gridCol w:w="5090"/>
        <w:gridCol w:w="5098"/>
      </w:tblGrid>
      <w:tr w:rsidR="00B04EE4" w:rsidRPr="00213AE2" w:rsidTr="00B04EE4">
        <w:tc>
          <w:tcPr>
            <w:tcW w:w="547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Aspecto</w:t>
            </w:r>
          </w:p>
        </w:tc>
        <w:tc>
          <w:tcPr>
            <w:tcW w:w="547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Descripción y datos estadísticos</w:t>
            </w:r>
          </w:p>
        </w:tc>
      </w:tr>
      <w:tr w:rsidR="00B04EE4" w:rsidRPr="00213AE2" w:rsidTr="00B04EE4">
        <w:tc>
          <w:tcPr>
            <w:tcW w:w="547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Problema social identificado</w:t>
            </w:r>
          </w:p>
        </w:tc>
        <w:tc>
          <w:tcPr>
            <w:tcW w:w="5470" w:type="dxa"/>
          </w:tcPr>
          <w:p w:rsidR="00B04EE4" w:rsidRPr="00213AE2" w:rsidRDefault="00BE2C0F"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Deserción Escolar</w:t>
            </w:r>
          </w:p>
        </w:tc>
      </w:tr>
      <w:tr w:rsidR="00B04EE4" w:rsidRPr="00213AE2" w:rsidTr="00B04EE4">
        <w:tc>
          <w:tcPr>
            <w:tcW w:w="547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Población que padece el problema</w:t>
            </w:r>
          </w:p>
        </w:tc>
        <w:tc>
          <w:tcPr>
            <w:tcW w:w="5470" w:type="dxa"/>
          </w:tcPr>
          <w:p w:rsidR="00B04EE4" w:rsidRPr="00213AE2" w:rsidRDefault="00BE2C0F" w:rsidP="00BE2C0F">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Niñas y Niños de 6 a 12 años inscritos en alguna escuela</w:t>
            </w:r>
            <w:r w:rsidR="00FA551C" w:rsidRPr="00213AE2">
              <w:rPr>
                <w:rFonts w:ascii="Times New Roman" w:hAnsi="Times New Roman" w:cs="Times New Roman"/>
                <w:bCs/>
                <w:sz w:val="19"/>
                <w:szCs w:val="19"/>
              </w:rPr>
              <w:t xml:space="preserve"> primaria pública</w:t>
            </w:r>
            <w:r w:rsidRPr="00213AE2">
              <w:rPr>
                <w:rFonts w:ascii="Times New Roman" w:hAnsi="Times New Roman" w:cs="Times New Roman"/>
                <w:bCs/>
                <w:sz w:val="19"/>
                <w:szCs w:val="19"/>
              </w:rPr>
              <w:t xml:space="preserve"> de Tlalpan</w:t>
            </w:r>
          </w:p>
        </w:tc>
      </w:tr>
      <w:tr w:rsidR="00B04EE4" w:rsidRPr="00213AE2" w:rsidTr="00B04EE4">
        <w:tc>
          <w:tcPr>
            <w:tcW w:w="547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Ubicación geográfica del problema</w:t>
            </w:r>
          </w:p>
        </w:tc>
        <w:tc>
          <w:tcPr>
            <w:tcW w:w="5470" w:type="dxa"/>
          </w:tcPr>
          <w:p w:rsidR="00B04EE4" w:rsidRPr="00213AE2" w:rsidRDefault="00F73720"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Zonas de alta y muy alta marginalidad</w:t>
            </w:r>
          </w:p>
        </w:tc>
      </w:tr>
    </w:tbl>
    <w:p w:rsidR="00B04EE4" w:rsidRPr="00911A1A" w:rsidRDefault="00B04EE4" w:rsidP="00213AE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395"/>
        <w:gridCol w:w="3371"/>
        <w:gridCol w:w="3422"/>
      </w:tblGrid>
      <w:tr w:rsidR="00B04EE4" w:rsidRPr="00213AE2" w:rsidTr="00B04EE4">
        <w:tc>
          <w:tcPr>
            <w:tcW w:w="3646"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Fuente</w:t>
            </w:r>
          </w:p>
        </w:tc>
        <w:tc>
          <w:tcPr>
            <w:tcW w:w="3647"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Indicador</w:t>
            </w:r>
          </w:p>
        </w:tc>
        <w:tc>
          <w:tcPr>
            <w:tcW w:w="3647"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Resultados (de ser posible de los últimos tres levantamientos)</w:t>
            </w:r>
          </w:p>
        </w:tc>
      </w:tr>
      <w:tr w:rsidR="00B04EE4" w:rsidRPr="00213AE2" w:rsidTr="00B04EE4">
        <w:tc>
          <w:tcPr>
            <w:tcW w:w="3646" w:type="dxa"/>
          </w:tcPr>
          <w:p w:rsidR="00B04EE4" w:rsidRPr="00213AE2" w:rsidRDefault="00FA551C"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Padrón de beneficiarios y solicitudes</w:t>
            </w:r>
          </w:p>
        </w:tc>
        <w:tc>
          <w:tcPr>
            <w:tcW w:w="3647" w:type="dxa"/>
          </w:tcPr>
          <w:p w:rsidR="00B04EE4" w:rsidRPr="00213AE2" w:rsidRDefault="00B04EE4" w:rsidP="00B04EE4">
            <w:pPr>
              <w:autoSpaceDE w:val="0"/>
              <w:autoSpaceDN w:val="0"/>
              <w:adjustRightInd w:val="0"/>
              <w:rPr>
                <w:rFonts w:ascii="Times New Roman" w:hAnsi="Times New Roman" w:cs="Times New Roman"/>
                <w:b/>
                <w:bCs/>
                <w:sz w:val="19"/>
                <w:szCs w:val="19"/>
              </w:rPr>
            </w:pPr>
          </w:p>
        </w:tc>
        <w:tc>
          <w:tcPr>
            <w:tcW w:w="3647" w:type="dxa"/>
          </w:tcPr>
          <w:p w:rsidR="00B04EE4" w:rsidRPr="00213AE2" w:rsidRDefault="00B04EE4" w:rsidP="00B04EE4">
            <w:pPr>
              <w:autoSpaceDE w:val="0"/>
              <w:autoSpaceDN w:val="0"/>
              <w:adjustRightInd w:val="0"/>
              <w:rPr>
                <w:rFonts w:ascii="Times New Roman" w:hAnsi="Times New Roman" w:cs="Times New Roman"/>
                <w:b/>
                <w:bCs/>
                <w:sz w:val="19"/>
                <w:szCs w:val="19"/>
              </w:rPr>
            </w:pPr>
          </w:p>
        </w:tc>
      </w:tr>
    </w:tbl>
    <w:p w:rsidR="00B04EE4" w:rsidRPr="00911A1A" w:rsidRDefault="00B04EE4" w:rsidP="00213AE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5079"/>
        <w:gridCol w:w="2649"/>
        <w:gridCol w:w="2460"/>
      </w:tblGrid>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En las ROP 2015 se incluyeron satisfactori</w:t>
            </w:r>
            <w:r w:rsidR="00614182" w:rsidRPr="00213AE2">
              <w:rPr>
                <w:rFonts w:ascii="Times New Roman" w:hAnsi="Times New Roman" w:cs="Times New Roman"/>
                <w:b/>
                <w:bCs/>
                <w:sz w:val="19"/>
                <w:szCs w:val="19"/>
              </w:rPr>
              <w:t>amente los siguientes aspectos:</w:t>
            </w:r>
          </w:p>
        </w:tc>
        <w:tc>
          <w:tcPr>
            <w:tcW w:w="283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Valoración</w:t>
            </w:r>
          </w:p>
        </w:tc>
        <w:tc>
          <w:tcPr>
            <w:tcW w:w="2610"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b/>
                <w:bCs/>
                <w:sz w:val="19"/>
                <w:szCs w:val="19"/>
              </w:rPr>
              <w:t>Justificación</w:t>
            </w: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Descripción del problema social atendido por el Programa Social</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No satisfactorio</w:t>
            </w:r>
          </w:p>
        </w:tc>
        <w:tc>
          <w:tcPr>
            <w:tcW w:w="2610"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Se enuncia el problema pero no se explica.</w:t>
            </w: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Datos Estadísticos del problema social atendido</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Parcial</w:t>
            </w:r>
          </w:p>
        </w:tc>
        <w:tc>
          <w:tcPr>
            <w:tcW w:w="2610" w:type="dxa"/>
          </w:tcPr>
          <w:p w:rsidR="00B04EE4" w:rsidRPr="00213AE2" w:rsidRDefault="005E4B46" w:rsidP="005E4B46">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Se parte de la población del ejercicio anterior de 1,000 beneficiarios</w:t>
            </w: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Identificación de la población que padece la problemática</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Parcial</w:t>
            </w:r>
          </w:p>
        </w:tc>
        <w:tc>
          <w:tcPr>
            <w:tcW w:w="2610"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Se le ubica en las escuelas primarias públicas de la demarcación</w:t>
            </w: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Ubicación geográfica del problema</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Parcial</w:t>
            </w:r>
          </w:p>
        </w:tc>
        <w:tc>
          <w:tcPr>
            <w:tcW w:w="2610"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Solo se señala la delegación Tlalpan en general.</w:t>
            </w: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Descripción de las causas del problema</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No incluido</w:t>
            </w:r>
          </w:p>
        </w:tc>
        <w:tc>
          <w:tcPr>
            <w:tcW w:w="2610" w:type="dxa"/>
          </w:tcPr>
          <w:p w:rsidR="00B04EE4" w:rsidRPr="00213AE2" w:rsidRDefault="00B04EE4" w:rsidP="00B04EE4">
            <w:pPr>
              <w:autoSpaceDE w:val="0"/>
              <w:autoSpaceDN w:val="0"/>
              <w:adjustRightInd w:val="0"/>
              <w:rPr>
                <w:rFonts w:ascii="Times New Roman" w:hAnsi="Times New Roman" w:cs="Times New Roman"/>
                <w:bCs/>
                <w:sz w:val="19"/>
                <w:szCs w:val="19"/>
              </w:rPr>
            </w:pPr>
          </w:p>
        </w:tc>
      </w:tr>
      <w:tr w:rsidR="00B04EE4" w:rsidRPr="00213AE2" w:rsidTr="00B04EE4">
        <w:tc>
          <w:tcPr>
            <w:tcW w:w="5495" w:type="dxa"/>
          </w:tcPr>
          <w:p w:rsidR="00B04EE4" w:rsidRPr="00213AE2" w:rsidRDefault="00B04EE4"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t>Descripción de los efectos del problema</w:t>
            </w:r>
          </w:p>
        </w:tc>
        <w:tc>
          <w:tcPr>
            <w:tcW w:w="2835"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Parcial</w:t>
            </w:r>
          </w:p>
        </w:tc>
        <w:tc>
          <w:tcPr>
            <w:tcW w:w="2610" w:type="dxa"/>
          </w:tcPr>
          <w:p w:rsidR="00B04EE4" w:rsidRPr="00213AE2" w:rsidRDefault="005E4B46"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 xml:space="preserve">En general se plantea el incremento de la deserción </w:t>
            </w:r>
            <w:r w:rsidRPr="00213AE2">
              <w:rPr>
                <w:rFonts w:ascii="Times New Roman" w:hAnsi="Times New Roman" w:cs="Times New Roman"/>
                <w:bCs/>
                <w:sz w:val="19"/>
                <w:szCs w:val="19"/>
              </w:rPr>
              <w:lastRenderedPageBreak/>
              <w:t>escolar</w:t>
            </w:r>
          </w:p>
        </w:tc>
      </w:tr>
      <w:tr w:rsidR="005E4B46" w:rsidRPr="00213AE2" w:rsidTr="00B04EE4">
        <w:tc>
          <w:tcPr>
            <w:tcW w:w="5495" w:type="dxa"/>
          </w:tcPr>
          <w:p w:rsidR="005E4B46" w:rsidRPr="00213AE2" w:rsidRDefault="005E4B46" w:rsidP="00B04EE4">
            <w:pPr>
              <w:autoSpaceDE w:val="0"/>
              <w:autoSpaceDN w:val="0"/>
              <w:adjustRightInd w:val="0"/>
              <w:rPr>
                <w:rFonts w:ascii="Times New Roman" w:hAnsi="Times New Roman" w:cs="Times New Roman"/>
                <w:b/>
                <w:bCs/>
                <w:sz w:val="19"/>
                <w:szCs w:val="19"/>
              </w:rPr>
            </w:pPr>
            <w:r w:rsidRPr="00213AE2">
              <w:rPr>
                <w:rFonts w:ascii="Times New Roman" w:hAnsi="Times New Roman" w:cs="Times New Roman"/>
                <w:sz w:val="19"/>
                <w:szCs w:val="19"/>
              </w:rPr>
              <w:lastRenderedPageBreak/>
              <w:t>Línea base</w:t>
            </w:r>
          </w:p>
        </w:tc>
        <w:tc>
          <w:tcPr>
            <w:tcW w:w="2835" w:type="dxa"/>
          </w:tcPr>
          <w:p w:rsidR="005E4B46" w:rsidRPr="00213AE2" w:rsidRDefault="000F4C22" w:rsidP="00B04EE4">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Parcial</w:t>
            </w:r>
          </w:p>
        </w:tc>
        <w:tc>
          <w:tcPr>
            <w:tcW w:w="2610" w:type="dxa"/>
          </w:tcPr>
          <w:p w:rsidR="005E4B46" w:rsidRPr="00213AE2" w:rsidRDefault="005E4B46" w:rsidP="0032221F">
            <w:pPr>
              <w:autoSpaceDE w:val="0"/>
              <w:autoSpaceDN w:val="0"/>
              <w:adjustRightInd w:val="0"/>
              <w:rPr>
                <w:rFonts w:ascii="Times New Roman" w:hAnsi="Times New Roman" w:cs="Times New Roman"/>
                <w:bCs/>
                <w:sz w:val="19"/>
                <w:szCs w:val="19"/>
              </w:rPr>
            </w:pPr>
            <w:r w:rsidRPr="00213AE2">
              <w:rPr>
                <w:rFonts w:ascii="Times New Roman" w:hAnsi="Times New Roman" w:cs="Times New Roman"/>
                <w:bCs/>
                <w:sz w:val="19"/>
                <w:szCs w:val="19"/>
              </w:rPr>
              <w:t>Las 1,000 niñas y niños beneficiarios del ciclo escolar anterior</w:t>
            </w:r>
          </w:p>
        </w:tc>
      </w:tr>
    </w:tbl>
    <w:p w:rsidR="00213AE2" w:rsidRDefault="00213AE2" w:rsidP="00213AE2">
      <w:pPr>
        <w:autoSpaceDE w:val="0"/>
        <w:autoSpaceDN w:val="0"/>
        <w:adjustRightInd w:val="0"/>
        <w:spacing w:after="0" w:line="240" w:lineRule="auto"/>
        <w:jc w:val="both"/>
        <w:rPr>
          <w:rFonts w:ascii="Times New Roman" w:hAnsi="Times New Roman" w:cs="Times New Roman"/>
          <w:b/>
          <w:bCs/>
          <w:sz w:val="20"/>
          <w:szCs w:val="20"/>
        </w:rPr>
      </w:pPr>
    </w:p>
    <w:p w:rsidR="00B04EE4" w:rsidRPr="00911A1A" w:rsidRDefault="00D7579B" w:rsidP="00213AE2">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8. Cobertura del Programa Social</w:t>
      </w:r>
    </w:p>
    <w:tbl>
      <w:tblPr>
        <w:tblStyle w:val="Tablaconcuadrcula"/>
        <w:tblW w:w="0" w:type="auto"/>
        <w:tblLook w:val="04A0" w:firstRow="1" w:lastRow="0" w:firstColumn="1" w:lastColumn="0" w:noHBand="0" w:noVBand="1"/>
      </w:tblPr>
      <w:tblGrid>
        <w:gridCol w:w="1668"/>
        <w:gridCol w:w="6378"/>
        <w:gridCol w:w="2142"/>
      </w:tblGrid>
      <w:tr w:rsidR="00D7579B" w:rsidRPr="00213AE2" w:rsidTr="00213AE2">
        <w:tc>
          <w:tcPr>
            <w:tcW w:w="1668"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Poblaciones</w:t>
            </w:r>
          </w:p>
        </w:tc>
        <w:tc>
          <w:tcPr>
            <w:tcW w:w="6378"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Descripción</w:t>
            </w:r>
          </w:p>
        </w:tc>
        <w:tc>
          <w:tcPr>
            <w:tcW w:w="2142"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Datos Estadísticos</w:t>
            </w:r>
          </w:p>
        </w:tc>
      </w:tr>
      <w:tr w:rsidR="00D7579B" w:rsidRPr="00213AE2" w:rsidTr="00213AE2">
        <w:tc>
          <w:tcPr>
            <w:tcW w:w="1668"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Potencial</w:t>
            </w:r>
          </w:p>
        </w:tc>
        <w:tc>
          <w:tcPr>
            <w:tcW w:w="6378" w:type="dxa"/>
          </w:tcPr>
          <w:p w:rsidR="00D7579B" w:rsidRPr="00213AE2" w:rsidRDefault="00BA1225"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 xml:space="preserve">Niñas y niños de 6 a 12 años </w:t>
            </w:r>
          </w:p>
        </w:tc>
        <w:tc>
          <w:tcPr>
            <w:tcW w:w="2142" w:type="dxa"/>
          </w:tcPr>
          <w:p w:rsidR="00D7579B" w:rsidRPr="00213AE2" w:rsidRDefault="00BB7042"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No incluido</w:t>
            </w:r>
          </w:p>
        </w:tc>
      </w:tr>
      <w:tr w:rsidR="00D7579B" w:rsidRPr="00213AE2" w:rsidTr="00213AE2">
        <w:tc>
          <w:tcPr>
            <w:tcW w:w="1668"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Objetivo</w:t>
            </w:r>
          </w:p>
        </w:tc>
        <w:tc>
          <w:tcPr>
            <w:tcW w:w="6378" w:type="dxa"/>
          </w:tcPr>
          <w:p w:rsidR="00D7579B" w:rsidRPr="00213AE2" w:rsidRDefault="00BA1225"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Niñas y niños de 6 a 12 años estudiantes en alguna escuela primaria de Tlalpan</w:t>
            </w:r>
          </w:p>
        </w:tc>
        <w:tc>
          <w:tcPr>
            <w:tcW w:w="2142" w:type="dxa"/>
          </w:tcPr>
          <w:p w:rsidR="00D7579B" w:rsidRPr="00213AE2" w:rsidRDefault="00BB7042"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1</w:t>
            </w:r>
            <w:r w:rsidR="00834D20" w:rsidRPr="00213AE2">
              <w:rPr>
                <w:rFonts w:ascii="Times New Roman" w:hAnsi="Times New Roman" w:cs="Times New Roman"/>
                <w:sz w:val="19"/>
                <w:szCs w:val="19"/>
              </w:rPr>
              <w:t>000</w:t>
            </w:r>
          </w:p>
        </w:tc>
      </w:tr>
      <w:tr w:rsidR="00D7579B" w:rsidRPr="00213AE2" w:rsidTr="00213AE2">
        <w:tc>
          <w:tcPr>
            <w:tcW w:w="1668" w:type="dxa"/>
          </w:tcPr>
          <w:p w:rsidR="00D7579B" w:rsidRPr="00213AE2" w:rsidRDefault="00D7579B"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Atendida</w:t>
            </w:r>
          </w:p>
        </w:tc>
        <w:tc>
          <w:tcPr>
            <w:tcW w:w="6378" w:type="dxa"/>
          </w:tcPr>
          <w:p w:rsidR="00D7579B" w:rsidRPr="00213AE2" w:rsidRDefault="00BA1225" w:rsidP="00213AE2">
            <w:pPr>
              <w:autoSpaceDE w:val="0"/>
              <w:autoSpaceDN w:val="0"/>
              <w:adjustRightInd w:val="0"/>
              <w:jc w:val="both"/>
              <w:rPr>
                <w:rFonts w:ascii="Times New Roman" w:hAnsi="Times New Roman" w:cs="Times New Roman"/>
                <w:sz w:val="19"/>
                <w:szCs w:val="19"/>
              </w:rPr>
            </w:pPr>
            <w:r w:rsidRPr="00213AE2">
              <w:rPr>
                <w:rFonts w:ascii="Times New Roman" w:hAnsi="Times New Roman" w:cs="Times New Roman"/>
                <w:sz w:val="19"/>
                <w:szCs w:val="19"/>
              </w:rPr>
              <w:t xml:space="preserve">Niñas y niños de 6 a 12 años estudiante en una escuela </w:t>
            </w:r>
            <w:r w:rsidR="007F7134" w:rsidRPr="00213AE2">
              <w:rPr>
                <w:rFonts w:ascii="Times New Roman" w:hAnsi="Times New Roman" w:cs="Times New Roman"/>
                <w:sz w:val="19"/>
                <w:szCs w:val="19"/>
              </w:rPr>
              <w:t>pública</w:t>
            </w:r>
            <w:r w:rsidRPr="00213AE2">
              <w:rPr>
                <w:rFonts w:ascii="Times New Roman" w:hAnsi="Times New Roman" w:cs="Times New Roman"/>
                <w:sz w:val="19"/>
                <w:szCs w:val="19"/>
              </w:rPr>
              <w:t xml:space="preserve"> de Tlalpan </w:t>
            </w:r>
            <w:r w:rsidR="007F7134" w:rsidRPr="00213AE2">
              <w:rPr>
                <w:rFonts w:ascii="Times New Roman" w:hAnsi="Times New Roman" w:cs="Times New Roman"/>
                <w:sz w:val="19"/>
                <w:szCs w:val="19"/>
              </w:rPr>
              <w:t>en condiciones de vulnerabilidad social y/o económica que habiten en zonas de alta y muy alta marginalidad</w:t>
            </w:r>
          </w:p>
        </w:tc>
        <w:tc>
          <w:tcPr>
            <w:tcW w:w="2142" w:type="dxa"/>
          </w:tcPr>
          <w:p w:rsidR="00D7579B" w:rsidRPr="00213AE2" w:rsidRDefault="00834D20" w:rsidP="00B04EE4">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1000 beneficiarios</w:t>
            </w:r>
          </w:p>
        </w:tc>
      </w:tr>
    </w:tbl>
    <w:p w:rsidR="00B04EE4" w:rsidRPr="00213AE2" w:rsidRDefault="00B04EE4" w:rsidP="00213AE2">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011"/>
        <w:gridCol w:w="2036"/>
        <w:gridCol w:w="2057"/>
        <w:gridCol w:w="2042"/>
        <w:gridCol w:w="2042"/>
      </w:tblGrid>
      <w:tr w:rsidR="00880CBA" w:rsidRPr="00213AE2" w:rsidTr="00213AE2">
        <w:tc>
          <w:tcPr>
            <w:tcW w:w="4047" w:type="dxa"/>
            <w:gridSpan w:val="2"/>
          </w:tcPr>
          <w:p w:rsidR="00880CBA" w:rsidRPr="00213AE2" w:rsidRDefault="00880CBA" w:rsidP="00880CBA">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En las Reglas de Operación 2015, se satisfactoriamente los siguientes incluyeron aspectos:</w:t>
            </w:r>
          </w:p>
        </w:tc>
        <w:tc>
          <w:tcPr>
            <w:tcW w:w="2057" w:type="dxa"/>
          </w:tcPr>
          <w:p w:rsidR="00880CBA" w:rsidRPr="00213AE2" w:rsidRDefault="00880CBA" w:rsidP="00213AE2">
            <w:pPr>
              <w:autoSpaceDE w:val="0"/>
              <w:autoSpaceDN w:val="0"/>
              <w:adjustRightInd w:val="0"/>
              <w:rPr>
                <w:rFonts w:ascii="Times New Roman" w:hAnsi="Times New Roman" w:cs="Times New Roman"/>
                <w:sz w:val="19"/>
                <w:szCs w:val="19"/>
              </w:rPr>
            </w:pPr>
            <w:r w:rsidRPr="00213AE2">
              <w:rPr>
                <w:rFonts w:ascii="Times New Roman" w:hAnsi="Times New Roman" w:cs="Times New Roman"/>
                <w:b/>
                <w:bCs/>
                <w:sz w:val="19"/>
                <w:szCs w:val="19"/>
              </w:rPr>
              <w:t>Extracto de las</w:t>
            </w:r>
            <w:r w:rsidR="00213AE2">
              <w:rPr>
                <w:rFonts w:ascii="Times New Roman" w:hAnsi="Times New Roman" w:cs="Times New Roman"/>
                <w:b/>
                <w:bCs/>
                <w:sz w:val="19"/>
                <w:szCs w:val="19"/>
              </w:rPr>
              <w:t xml:space="preserve"> </w:t>
            </w:r>
            <w:r w:rsidRPr="00213AE2">
              <w:rPr>
                <w:rFonts w:ascii="Times New Roman" w:hAnsi="Times New Roman" w:cs="Times New Roman"/>
                <w:b/>
                <w:bCs/>
                <w:sz w:val="19"/>
                <w:szCs w:val="19"/>
              </w:rPr>
              <w:t>ROP 2015</w:t>
            </w: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Valoración</w:t>
            </w: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 xml:space="preserve">Justificación </w:t>
            </w:r>
          </w:p>
        </w:tc>
      </w:tr>
      <w:tr w:rsidR="00880CBA" w:rsidRPr="00213AE2" w:rsidTr="00213AE2">
        <w:tc>
          <w:tcPr>
            <w:tcW w:w="2011" w:type="dxa"/>
            <w:vMerge w:val="restart"/>
          </w:tcPr>
          <w:p w:rsidR="00880CBA" w:rsidRPr="00213AE2" w:rsidRDefault="00880CBA"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Población Potencial</w:t>
            </w:r>
          </w:p>
        </w:tc>
        <w:tc>
          <w:tcPr>
            <w:tcW w:w="2036" w:type="dxa"/>
          </w:tcPr>
          <w:p w:rsidR="00880CBA" w:rsidRPr="00213AE2" w:rsidRDefault="00880CBA"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Descripción</w:t>
            </w:r>
          </w:p>
        </w:tc>
        <w:tc>
          <w:tcPr>
            <w:tcW w:w="2057" w:type="dxa"/>
          </w:tcPr>
          <w:p w:rsidR="00880CBA" w:rsidRPr="00213AE2" w:rsidRDefault="00BB7042"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No incluido</w:t>
            </w: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r>
      <w:tr w:rsidR="00880CBA" w:rsidRPr="00213AE2" w:rsidTr="00213AE2">
        <w:tc>
          <w:tcPr>
            <w:tcW w:w="2011" w:type="dxa"/>
            <w:vMerge/>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36" w:type="dxa"/>
          </w:tcPr>
          <w:p w:rsidR="00880CBA" w:rsidRPr="00213AE2" w:rsidRDefault="00880CBA" w:rsidP="00880CBA">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Datos Estadísticos</w:t>
            </w:r>
          </w:p>
        </w:tc>
        <w:tc>
          <w:tcPr>
            <w:tcW w:w="2057" w:type="dxa"/>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r>
      <w:tr w:rsidR="00880CBA" w:rsidRPr="00213AE2" w:rsidTr="00213AE2">
        <w:tc>
          <w:tcPr>
            <w:tcW w:w="2011" w:type="dxa"/>
            <w:vMerge w:val="restart"/>
          </w:tcPr>
          <w:p w:rsidR="00880CBA" w:rsidRPr="00213AE2" w:rsidRDefault="00880CBA"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Población Objetivo</w:t>
            </w:r>
          </w:p>
        </w:tc>
        <w:tc>
          <w:tcPr>
            <w:tcW w:w="2036" w:type="dxa"/>
          </w:tcPr>
          <w:p w:rsidR="00880CBA" w:rsidRPr="00213AE2" w:rsidRDefault="00880CBA" w:rsidP="0013509C">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Descripción</w:t>
            </w:r>
          </w:p>
        </w:tc>
        <w:tc>
          <w:tcPr>
            <w:tcW w:w="2057" w:type="dxa"/>
          </w:tcPr>
          <w:p w:rsidR="00880CBA" w:rsidRPr="00213AE2" w:rsidRDefault="00125705"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1,000 niñas y niños inscritos en escuelas primarias públicas, en zonas de alta y muy alta marginalidad</w:t>
            </w:r>
          </w:p>
        </w:tc>
        <w:tc>
          <w:tcPr>
            <w:tcW w:w="2042" w:type="dxa"/>
          </w:tcPr>
          <w:p w:rsidR="00880CBA" w:rsidRPr="00213AE2" w:rsidRDefault="00125705"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Satisfactorio</w:t>
            </w:r>
          </w:p>
        </w:tc>
        <w:tc>
          <w:tcPr>
            <w:tcW w:w="2042" w:type="dxa"/>
          </w:tcPr>
          <w:p w:rsidR="00880CBA" w:rsidRPr="00213AE2" w:rsidRDefault="00125705"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Describe a la población a la que se dirige el programa</w:t>
            </w:r>
          </w:p>
        </w:tc>
      </w:tr>
      <w:tr w:rsidR="00880CBA" w:rsidRPr="00213AE2" w:rsidTr="00213AE2">
        <w:tc>
          <w:tcPr>
            <w:tcW w:w="2011" w:type="dxa"/>
            <w:vMerge/>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36" w:type="dxa"/>
          </w:tcPr>
          <w:p w:rsidR="00880CBA" w:rsidRPr="00213AE2" w:rsidRDefault="00880CBA" w:rsidP="0013509C">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Datos Estadísticos</w:t>
            </w:r>
          </w:p>
        </w:tc>
        <w:tc>
          <w:tcPr>
            <w:tcW w:w="2057" w:type="dxa"/>
          </w:tcPr>
          <w:p w:rsidR="00880CBA" w:rsidRPr="00213AE2" w:rsidRDefault="00BB7042"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No incluido</w:t>
            </w: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c>
          <w:tcPr>
            <w:tcW w:w="2042" w:type="dxa"/>
          </w:tcPr>
          <w:p w:rsidR="00880CBA" w:rsidRPr="00213AE2" w:rsidRDefault="00880CBA" w:rsidP="00D7579B">
            <w:pPr>
              <w:autoSpaceDE w:val="0"/>
              <w:autoSpaceDN w:val="0"/>
              <w:adjustRightInd w:val="0"/>
              <w:rPr>
                <w:rFonts w:ascii="Times New Roman" w:hAnsi="Times New Roman" w:cs="Times New Roman"/>
                <w:sz w:val="19"/>
                <w:szCs w:val="19"/>
              </w:rPr>
            </w:pPr>
          </w:p>
        </w:tc>
      </w:tr>
      <w:tr w:rsidR="0019330B" w:rsidRPr="00213AE2" w:rsidTr="00213AE2">
        <w:tc>
          <w:tcPr>
            <w:tcW w:w="2011" w:type="dxa"/>
            <w:vMerge w:val="restart"/>
          </w:tcPr>
          <w:p w:rsidR="0019330B" w:rsidRPr="00213AE2" w:rsidRDefault="0019330B"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Población atendida</w:t>
            </w:r>
          </w:p>
        </w:tc>
        <w:tc>
          <w:tcPr>
            <w:tcW w:w="2036" w:type="dxa"/>
          </w:tcPr>
          <w:p w:rsidR="0019330B" w:rsidRPr="00213AE2" w:rsidRDefault="0019330B" w:rsidP="0013509C">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Descripción</w:t>
            </w:r>
          </w:p>
        </w:tc>
        <w:tc>
          <w:tcPr>
            <w:tcW w:w="2057" w:type="dxa"/>
          </w:tcPr>
          <w:p w:rsidR="0019330B" w:rsidRPr="00213AE2" w:rsidRDefault="0019330B" w:rsidP="0032221F">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1,000 niñas y niños inscritos en escuelas primarias públicas, en zonas de alta y muy alta marginalidad, por 6 bimestres.</w:t>
            </w:r>
          </w:p>
        </w:tc>
        <w:tc>
          <w:tcPr>
            <w:tcW w:w="2042" w:type="dxa"/>
          </w:tcPr>
          <w:p w:rsidR="0019330B" w:rsidRPr="00213AE2" w:rsidRDefault="0019330B"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Satisfactorio</w:t>
            </w:r>
          </w:p>
        </w:tc>
        <w:tc>
          <w:tcPr>
            <w:tcW w:w="2042" w:type="dxa"/>
            <w:vMerge w:val="restart"/>
          </w:tcPr>
          <w:p w:rsidR="0019330B" w:rsidRPr="00213AE2" w:rsidRDefault="0019330B"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Se Ubica por escuela, unidad territorial, sexo, edad.</w:t>
            </w:r>
          </w:p>
        </w:tc>
      </w:tr>
      <w:tr w:rsidR="0019330B" w:rsidRPr="00213AE2" w:rsidTr="00213AE2">
        <w:tc>
          <w:tcPr>
            <w:tcW w:w="2011" w:type="dxa"/>
            <w:vMerge/>
          </w:tcPr>
          <w:p w:rsidR="0019330B" w:rsidRPr="00213AE2" w:rsidRDefault="0019330B" w:rsidP="00D7579B">
            <w:pPr>
              <w:autoSpaceDE w:val="0"/>
              <w:autoSpaceDN w:val="0"/>
              <w:adjustRightInd w:val="0"/>
              <w:rPr>
                <w:rFonts w:ascii="Times New Roman" w:hAnsi="Times New Roman" w:cs="Times New Roman"/>
                <w:sz w:val="19"/>
                <w:szCs w:val="19"/>
              </w:rPr>
            </w:pPr>
          </w:p>
        </w:tc>
        <w:tc>
          <w:tcPr>
            <w:tcW w:w="2036" w:type="dxa"/>
          </w:tcPr>
          <w:p w:rsidR="0019330B" w:rsidRPr="00213AE2" w:rsidRDefault="0019330B" w:rsidP="0013509C">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Datos Estadísticos</w:t>
            </w:r>
          </w:p>
        </w:tc>
        <w:tc>
          <w:tcPr>
            <w:tcW w:w="2057" w:type="dxa"/>
          </w:tcPr>
          <w:p w:rsidR="0019330B" w:rsidRPr="00213AE2" w:rsidRDefault="0019330B"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En padrón publicado</w:t>
            </w:r>
          </w:p>
        </w:tc>
        <w:tc>
          <w:tcPr>
            <w:tcW w:w="2042" w:type="dxa"/>
          </w:tcPr>
          <w:p w:rsidR="0019330B" w:rsidRPr="00213AE2" w:rsidRDefault="0019330B" w:rsidP="00D7579B">
            <w:pPr>
              <w:autoSpaceDE w:val="0"/>
              <w:autoSpaceDN w:val="0"/>
              <w:adjustRightInd w:val="0"/>
              <w:rPr>
                <w:rFonts w:ascii="Times New Roman" w:hAnsi="Times New Roman" w:cs="Times New Roman"/>
                <w:sz w:val="19"/>
                <w:szCs w:val="19"/>
              </w:rPr>
            </w:pPr>
            <w:r w:rsidRPr="00213AE2">
              <w:rPr>
                <w:rFonts w:ascii="Times New Roman" w:hAnsi="Times New Roman" w:cs="Times New Roman"/>
                <w:sz w:val="19"/>
                <w:szCs w:val="19"/>
              </w:rPr>
              <w:t>Satisfactorio</w:t>
            </w:r>
          </w:p>
        </w:tc>
        <w:tc>
          <w:tcPr>
            <w:tcW w:w="2042" w:type="dxa"/>
            <w:vMerge/>
          </w:tcPr>
          <w:p w:rsidR="0019330B" w:rsidRPr="00213AE2" w:rsidRDefault="0019330B" w:rsidP="00D7579B">
            <w:pPr>
              <w:autoSpaceDE w:val="0"/>
              <w:autoSpaceDN w:val="0"/>
              <w:adjustRightInd w:val="0"/>
              <w:rPr>
                <w:rFonts w:ascii="Times New Roman" w:hAnsi="Times New Roman" w:cs="Times New Roman"/>
                <w:sz w:val="19"/>
                <w:szCs w:val="19"/>
              </w:rPr>
            </w:pPr>
          </w:p>
        </w:tc>
      </w:tr>
    </w:tbl>
    <w:p w:rsidR="00D7579B" w:rsidRPr="00911A1A" w:rsidRDefault="00D7579B" w:rsidP="00213AE2">
      <w:pPr>
        <w:autoSpaceDE w:val="0"/>
        <w:autoSpaceDN w:val="0"/>
        <w:adjustRightInd w:val="0"/>
        <w:spacing w:after="0" w:line="240" w:lineRule="auto"/>
        <w:jc w:val="both"/>
        <w:rPr>
          <w:rFonts w:ascii="Times New Roman" w:hAnsi="Times New Roman" w:cs="Times New Roman"/>
          <w:sz w:val="20"/>
          <w:szCs w:val="20"/>
        </w:rPr>
      </w:pPr>
    </w:p>
    <w:p w:rsidR="00D7579B" w:rsidRPr="00911A1A" w:rsidRDefault="00D7579B" w:rsidP="00213AE2">
      <w:pPr>
        <w:autoSpaceDE w:val="0"/>
        <w:autoSpaceDN w:val="0"/>
        <w:adjustRightInd w:val="0"/>
        <w:spacing w:after="0" w:line="240" w:lineRule="auto"/>
        <w:jc w:val="both"/>
        <w:rPr>
          <w:rFonts w:ascii="Times New Roman" w:hAnsi="Times New Roman" w:cs="Times New Roman"/>
          <w:sz w:val="20"/>
          <w:szCs w:val="20"/>
        </w:rPr>
      </w:pPr>
    </w:p>
    <w:p w:rsidR="00880CBA" w:rsidRPr="00911A1A" w:rsidRDefault="00880CBA" w:rsidP="00213AE2">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Análisis del Marco Lógico del Programa Social</w:t>
      </w:r>
    </w:p>
    <w:p w:rsidR="001C0AF3" w:rsidRPr="00911A1A" w:rsidRDefault="001C0AF3" w:rsidP="00213AE2">
      <w:pPr>
        <w:autoSpaceDE w:val="0"/>
        <w:autoSpaceDN w:val="0"/>
        <w:adjustRightInd w:val="0"/>
        <w:spacing w:after="0" w:line="240" w:lineRule="auto"/>
        <w:jc w:val="both"/>
        <w:rPr>
          <w:rFonts w:ascii="Times New Roman" w:hAnsi="Times New Roman" w:cs="Times New Roman"/>
          <w:b/>
          <w:bCs/>
          <w:sz w:val="20"/>
          <w:szCs w:val="20"/>
        </w:rPr>
      </w:pPr>
    </w:p>
    <w:p w:rsidR="00880CBA" w:rsidRPr="00911A1A" w:rsidRDefault="00880CBA" w:rsidP="00213AE2">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1. Árbol del Problema</w:t>
      </w:r>
    </w:p>
    <w:p w:rsidR="00D7579B" w:rsidRPr="00911A1A" w:rsidRDefault="00880CBA" w:rsidP="00213AE2">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880CBA" w:rsidRPr="00911A1A" w:rsidRDefault="00880CBA" w:rsidP="00213AE2">
      <w:pPr>
        <w:autoSpaceDE w:val="0"/>
        <w:autoSpaceDN w:val="0"/>
        <w:adjustRightInd w:val="0"/>
        <w:spacing w:after="0" w:line="240" w:lineRule="auto"/>
        <w:jc w:val="both"/>
        <w:rPr>
          <w:rFonts w:ascii="Times New Roman" w:hAnsi="Times New Roman" w:cs="Times New Roman"/>
          <w:sz w:val="20"/>
          <w:szCs w:val="20"/>
        </w:rPr>
      </w:pPr>
    </w:p>
    <w:p w:rsidR="00880CBA" w:rsidRPr="00911A1A" w:rsidRDefault="00213AE2" w:rsidP="00880CBA">
      <w:pPr>
        <w:autoSpaceDE w:val="0"/>
        <w:autoSpaceDN w:val="0"/>
        <w:adjustRightInd w:val="0"/>
        <w:spacing w:after="0" w:line="240" w:lineRule="auto"/>
        <w:rPr>
          <w:rFonts w:ascii="Times New Roman" w:hAnsi="Times New Roman" w:cs="Times New Roman"/>
          <w:sz w:val="20"/>
          <w:szCs w:val="20"/>
        </w:rPr>
      </w:pPr>
      <w:r w:rsidRPr="00213AE2">
        <w:rPr>
          <w:noProof/>
          <w:lang w:eastAsia="es-MX"/>
        </w:rPr>
        <w:drawing>
          <wp:inline distT="0" distB="0" distL="0" distR="0">
            <wp:extent cx="6329680" cy="15519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9680" cy="1551940"/>
                    </a:xfrm>
                    <a:prstGeom prst="rect">
                      <a:avLst/>
                    </a:prstGeom>
                    <a:noFill/>
                    <a:ln>
                      <a:noFill/>
                    </a:ln>
                  </pic:spPr>
                </pic:pic>
              </a:graphicData>
            </a:graphic>
          </wp:inline>
        </w:drawing>
      </w:r>
    </w:p>
    <w:p w:rsidR="00880CBA" w:rsidRPr="00911A1A" w:rsidRDefault="00880CBA" w:rsidP="00880CBA">
      <w:pPr>
        <w:autoSpaceDE w:val="0"/>
        <w:autoSpaceDN w:val="0"/>
        <w:adjustRightInd w:val="0"/>
        <w:spacing w:after="0" w:line="240" w:lineRule="auto"/>
        <w:rPr>
          <w:rFonts w:ascii="Times New Roman" w:hAnsi="Times New Roman" w:cs="Times New Roman"/>
          <w:sz w:val="20"/>
          <w:szCs w:val="20"/>
        </w:rPr>
      </w:pPr>
    </w:p>
    <w:p w:rsidR="00062BCA" w:rsidRPr="00911A1A" w:rsidRDefault="00062BCA" w:rsidP="00213AE2">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2. Árbol de Objetivos</w:t>
      </w:r>
    </w:p>
    <w:p w:rsidR="00B04EE4" w:rsidRPr="00911A1A" w:rsidRDefault="00062BCA" w:rsidP="00213AE2">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xml:space="preserve">En este apartado se debe describir la imagen objetivo de la situación que se desea lograr por la intervención del programa, por lo que se debe construir el árbol de Objetivos. Este elemento del análisis de objetivos implica cambiar las condiciones negativas del árbol de problemas construido con anterioridad, a condiciones positivas que se estime que son deseadas y viables de ser alcanzadas. Al hacer esto, todas las que eran causas en el árbol de problemas se transforman en medios en el </w:t>
      </w:r>
      <w:r w:rsidRPr="00911A1A">
        <w:rPr>
          <w:rFonts w:ascii="Times New Roman" w:hAnsi="Times New Roman" w:cs="Times New Roman"/>
          <w:sz w:val="20"/>
          <w:szCs w:val="20"/>
        </w:rPr>
        <w:lastRenderedPageBreak/>
        <w:t>árbol de objetivos; los que eran efectos se transforman en fines y lo que era el problema central se convierte en el objetivo central o propósito del proyecto o programa.</w:t>
      </w:r>
    </w:p>
    <w:p w:rsidR="00B04EE4" w:rsidRPr="00911A1A" w:rsidRDefault="00B04EE4" w:rsidP="00B04EE4">
      <w:pPr>
        <w:autoSpaceDE w:val="0"/>
        <w:autoSpaceDN w:val="0"/>
        <w:adjustRightInd w:val="0"/>
        <w:spacing w:after="0" w:line="240" w:lineRule="auto"/>
        <w:rPr>
          <w:rFonts w:ascii="Times New Roman" w:hAnsi="Times New Roman" w:cs="Times New Roman"/>
          <w:sz w:val="20"/>
          <w:szCs w:val="20"/>
        </w:rPr>
      </w:pPr>
    </w:p>
    <w:p w:rsidR="00981CE8" w:rsidRPr="00911A1A" w:rsidRDefault="00E332BD" w:rsidP="00981CE8">
      <w:pPr>
        <w:autoSpaceDE w:val="0"/>
        <w:autoSpaceDN w:val="0"/>
        <w:adjustRightInd w:val="0"/>
        <w:spacing w:after="0" w:line="240" w:lineRule="auto"/>
        <w:rPr>
          <w:rFonts w:ascii="Times New Roman" w:hAnsi="Times New Roman" w:cs="Times New Roman"/>
          <w:sz w:val="20"/>
          <w:szCs w:val="20"/>
        </w:rPr>
      </w:pPr>
      <w:r w:rsidRPr="00E332BD">
        <w:rPr>
          <w:noProof/>
          <w:lang w:eastAsia="es-MX"/>
        </w:rPr>
        <w:drawing>
          <wp:inline distT="0" distB="0" distL="0" distR="0">
            <wp:extent cx="6329680" cy="19062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9680" cy="1906270"/>
                    </a:xfrm>
                    <a:prstGeom prst="rect">
                      <a:avLst/>
                    </a:prstGeom>
                    <a:noFill/>
                    <a:ln>
                      <a:noFill/>
                    </a:ln>
                  </pic:spPr>
                </pic:pic>
              </a:graphicData>
            </a:graphic>
          </wp:inline>
        </w:drawing>
      </w:r>
    </w:p>
    <w:p w:rsidR="00981CE8" w:rsidRPr="00911A1A" w:rsidRDefault="00981CE8" w:rsidP="00981CE8">
      <w:pPr>
        <w:autoSpaceDE w:val="0"/>
        <w:autoSpaceDN w:val="0"/>
        <w:adjustRightInd w:val="0"/>
        <w:spacing w:after="0" w:line="240" w:lineRule="auto"/>
        <w:rPr>
          <w:rFonts w:ascii="Times New Roman" w:hAnsi="Times New Roman" w:cs="Times New Roman"/>
          <w:sz w:val="20"/>
          <w:szCs w:val="20"/>
        </w:rPr>
      </w:pPr>
    </w:p>
    <w:p w:rsidR="00CB72AE" w:rsidRPr="00911A1A" w:rsidRDefault="00062BCA" w:rsidP="00E332BD">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3. Árbol de Acciones</w:t>
      </w:r>
    </w:p>
    <w:p w:rsidR="001D13E4" w:rsidRDefault="001D13E4" w:rsidP="000937B4">
      <w:pPr>
        <w:autoSpaceDE w:val="0"/>
        <w:autoSpaceDN w:val="0"/>
        <w:adjustRightInd w:val="0"/>
        <w:spacing w:after="0" w:line="240" w:lineRule="auto"/>
        <w:rPr>
          <w:rFonts w:ascii="Times New Roman" w:hAnsi="Times New Roman" w:cs="Times New Roman"/>
          <w:sz w:val="20"/>
          <w:szCs w:val="20"/>
        </w:rPr>
      </w:pPr>
    </w:p>
    <w:p w:rsidR="000937B4" w:rsidRPr="00911A1A" w:rsidRDefault="00E332BD" w:rsidP="000937B4">
      <w:pPr>
        <w:autoSpaceDE w:val="0"/>
        <w:autoSpaceDN w:val="0"/>
        <w:adjustRightInd w:val="0"/>
        <w:spacing w:after="0" w:line="240" w:lineRule="auto"/>
        <w:rPr>
          <w:rFonts w:ascii="Times New Roman" w:hAnsi="Times New Roman" w:cs="Times New Roman"/>
          <w:sz w:val="20"/>
          <w:szCs w:val="20"/>
        </w:rPr>
      </w:pPr>
      <w:r w:rsidRPr="00E332BD">
        <w:rPr>
          <w:noProof/>
          <w:lang w:eastAsia="es-MX"/>
        </w:rPr>
        <w:drawing>
          <wp:inline distT="0" distB="0" distL="0" distR="0">
            <wp:extent cx="6329680" cy="12039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9680" cy="1203960"/>
                    </a:xfrm>
                    <a:prstGeom prst="rect">
                      <a:avLst/>
                    </a:prstGeom>
                    <a:noFill/>
                    <a:ln>
                      <a:noFill/>
                    </a:ln>
                  </pic:spPr>
                </pic:pic>
              </a:graphicData>
            </a:graphic>
          </wp:inline>
        </w:drawing>
      </w:r>
    </w:p>
    <w:p w:rsidR="000937B4" w:rsidRPr="00911A1A" w:rsidRDefault="000937B4" w:rsidP="00E332BD">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261"/>
        <w:gridCol w:w="8770"/>
      </w:tblGrid>
      <w:tr w:rsidR="0083395D" w:rsidRPr="00E332BD" w:rsidTr="00E332BD">
        <w:tc>
          <w:tcPr>
            <w:tcW w:w="0" w:type="auto"/>
          </w:tcPr>
          <w:p w:rsidR="0083395D" w:rsidRPr="00E332BD" w:rsidRDefault="0083395D" w:rsidP="00D71D75">
            <w:pPr>
              <w:rPr>
                <w:rFonts w:ascii="Times New Roman" w:hAnsi="Times New Roman" w:cs="Times New Roman"/>
                <w:b/>
                <w:sz w:val="19"/>
                <w:szCs w:val="19"/>
              </w:rPr>
            </w:pPr>
            <w:r w:rsidRPr="00E332BD">
              <w:rPr>
                <w:rFonts w:ascii="Times New Roman" w:hAnsi="Times New Roman" w:cs="Times New Roman"/>
                <w:b/>
                <w:sz w:val="19"/>
                <w:szCs w:val="19"/>
              </w:rPr>
              <w:t>Nivel</w:t>
            </w:r>
          </w:p>
        </w:tc>
        <w:tc>
          <w:tcPr>
            <w:tcW w:w="8770" w:type="dxa"/>
          </w:tcPr>
          <w:p w:rsidR="0083395D" w:rsidRPr="00E332BD" w:rsidRDefault="0083395D" w:rsidP="00D71D75">
            <w:pPr>
              <w:rPr>
                <w:rFonts w:ascii="Times New Roman" w:hAnsi="Times New Roman" w:cs="Times New Roman"/>
                <w:b/>
                <w:sz w:val="19"/>
                <w:szCs w:val="19"/>
              </w:rPr>
            </w:pPr>
            <w:r w:rsidRPr="00E332BD">
              <w:rPr>
                <w:rFonts w:ascii="Times New Roman" w:hAnsi="Times New Roman" w:cs="Times New Roman"/>
                <w:b/>
                <w:sz w:val="19"/>
                <w:szCs w:val="19"/>
              </w:rPr>
              <w:t>Objetivo</w:t>
            </w:r>
          </w:p>
        </w:tc>
      </w:tr>
      <w:tr w:rsidR="0081677A" w:rsidRPr="00E332BD" w:rsidTr="00E332BD">
        <w:tc>
          <w:tcPr>
            <w:tcW w:w="0" w:type="auto"/>
          </w:tcPr>
          <w:p w:rsidR="0081677A" w:rsidRPr="00E332BD" w:rsidRDefault="0081677A" w:rsidP="00D71D75">
            <w:pPr>
              <w:rPr>
                <w:rFonts w:ascii="Times New Roman" w:hAnsi="Times New Roman" w:cs="Times New Roman"/>
                <w:sz w:val="19"/>
                <w:szCs w:val="19"/>
              </w:rPr>
            </w:pPr>
            <w:r w:rsidRPr="00E332BD">
              <w:rPr>
                <w:rFonts w:ascii="Times New Roman" w:hAnsi="Times New Roman" w:cs="Times New Roman"/>
                <w:sz w:val="19"/>
                <w:szCs w:val="19"/>
              </w:rPr>
              <w:t>Fin</w:t>
            </w:r>
          </w:p>
        </w:tc>
        <w:tc>
          <w:tcPr>
            <w:tcW w:w="8770" w:type="dxa"/>
          </w:tcPr>
          <w:p w:rsidR="0081677A" w:rsidRPr="00E332BD" w:rsidRDefault="005014AA" w:rsidP="005014AA">
            <w:pPr>
              <w:jc w:val="both"/>
              <w:rPr>
                <w:rFonts w:ascii="Times New Roman" w:eastAsia="Times New Roman" w:hAnsi="Times New Roman" w:cs="Times New Roman"/>
                <w:sz w:val="19"/>
                <w:szCs w:val="19"/>
                <w:lang w:val="es-ES" w:eastAsia="es-ES"/>
              </w:rPr>
            </w:pPr>
            <w:r w:rsidRPr="00E332BD">
              <w:rPr>
                <w:rFonts w:ascii="Times New Roman" w:eastAsia="Times New Roman" w:hAnsi="Times New Roman" w:cs="Times New Roman"/>
                <w:sz w:val="19"/>
                <w:szCs w:val="19"/>
                <w:lang w:val="es-ES" w:eastAsia="es-ES"/>
              </w:rPr>
              <w:t>Promover condiciones para reducir la deserción escolar en niñas y niños de escuelas primarias</w:t>
            </w:r>
            <w:r w:rsidR="0081677A" w:rsidRPr="00E332BD">
              <w:rPr>
                <w:rFonts w:ascii="Times New Roman" w:eastAsia="Times New Roman" w:hAnsi="Times New Roman" w:cs="Times New Roman"/>
                <w:sz w:val="19"/>
                <w:szCs w:val="19"/>
                <w:lang w:val="es-ES" w:eastAsia="es-ES"/>
              </w:rPr>
              <w:t>.</w:t>
            </w:r>
          </w:p>
        </w:tc>
      </w:tr>
      <w:tr w:rsidR="0081677A" w:rsidRPr="00E332BD" w:rsidTr="00E332BD">
        <w:tc>
          <w:tcPr>
            <w:tcW w:w="0" w:type="auto"/>
          </w:tcPr>
          <w:p w:rsidR="0081677A" w:rsidRPr="00E332BD" w:rsidRDefault="0081677A" w:rsidP="00D71D75">
            <w:pPr>
              <w:rPr>
                <w:rFonts w:ascii="Times New Roman" w:hAnsi="Times New Roman" w:cs="Times New Roman"/>
                <w:sz w:val="19"/>
                <w:szCs w:val="19"/>
              </w:rPr>
            </w:pPr>
            <w:r w:rsidRPr="00E332BD">
              <w:rPr>
                <w:rFonts w:ascii="Times New Roman" w:hAnsi="Times New Roman" w:cs="Times New Roman"/>
                <w:sz w:val="19"/>
                <w:szCs w:val="19"/>
              </w:rPr>
              <w:t>Propósito</w:t>
            </w:r>
          </w:p>
        </w:tc>
        <w:tc>
          <w:tcPr>
            <w:tcW w:w="8770" w:type="dxa"/>
          </w:tcPr>
          <w:p w:rsidR="0081677A" w:rsidRPr="00E332BD" w:rsidRDefault="005014AA" w:rsidP="005B6038">
            <w:pPr>
              <w:jc w:val="both"/>
              <w:rPr>
                <w:rFonts w:ascii="Times New Roman" w:eastAsia="Times New Roman" w:hAnsi="Times New Roman" w:cs="Times New Roman"/>
                <w:sz w:val="19"/>
                <w:szCs w:val="19"/>
                <w:lang w:val="es-ES" w:eastAsia="es-ES"/>
              </w:rPr>
            </w:pPr>
            <w:r w:rsidRPr="00E332BD">
              <w:rPr>
                <w:rFonts w:ascii="Times New Roman" w:eastAsia="Times New Roman" w:hAnsi="Times New Roman" w:cs="Times New Roman"/>
                <w:sz w:val="19"/>
                <w:szCs w:val="19"/>
                <w:lang w:val="es-ES" w:eastAsia="es-ES"/>
              </w:rPr>
              <w:t>Mejoramiento de prácticas para el desempeño escolar</w:t>
            </w:r>
          </w:p>
        </w:tc>
      </w:tr>
      <w:tr w:rsidR="0081677A" w:rsidRPr="00E332BD" w:rsidTr="00E332BD">
        <w:tc>
          <w:tcPr>
            <w:tcW w:w="0" w:type="auto"/>
          </w:tcPr>
          <w:p w:rsidR="0081677A" w:rsidRPr="00E332BD" w:rsidRDefault="0081677A" w:rsidP="00D71D75">
            <w:pPr>
              <w:rPr>
                <w:rFonts w:ascii="Times New Roman" w:hAnsi="Times New Roman" w:cs="Times New Roman"/>
                <w:sz w:val="19"/>
                <w:szCs w:val="19"/>
              </w:rPr>
            </w:pPr>
            <w:r w:rsidRPr="00E332BD">
              <w:rPr>
                <w:rFonts w:ascii="Times New Roman" w:hAnsi="Times New Roman" w:cs="Times New Roman"/>
                <w:sz w:val="19"/>
                <w:szCs w:val="19"/>
              </w:rPr>
              <w:t>Componentes</w:t>
            </w:r>
          </w:p>
        </w:tc>
        <w:tc>
          <w:tcPr>
            <w:tcW w:w="8770" w:type="dxa"/>
          </w:tcPr>
          <w:p w:rsidR="0081677A" w:rsidRPr="00E332BD" w:rsidRDefault="005014AA" w:rsidP="005014AA">
            <w:pPr>
              <w:jc w:val="both"/>
              <w:rPr>
                <w:rFonts w:ascii="Times New Roman" w:eastAsia="Times New Roman" w:hAnsi="Times New Roman" w:cs="Times New Roman"/>
                <w:sz w:val="19"/>
                <w:szCs w:val="19"/>
                <w:lang w:val="es-ES" w:eastAsia="es-ES"/>
              </w:rPr>
            </w:pPr>
            <w:r w:rsidRPr="00E332BD">
              <w:rPr>
                <w:rFonts w:ascii="Times New Roman" w:eastAsia="Times New Roman" w:hAnsi="Times New Roman" w:cs="Times New Roman"/>
                <w:sz w:val="19"/>
                <w:szCs w:val="19"/>
                <w:lang w:val="es-ES" w:eastAsia="es-ES"/>
              </w:rPr>
              <w:t>O</w:t>
            </w:r>
            <w:r w:rsidR="0081677A" w:rsidRPr="00E332BD">
              <w:rPr>
                <w:rFonts w:ascii="Times New Roman" w:eastAsia="Times New Roman" w:hAnsi="Times New Roman" w:cs="Times New Roman"/>
                <w:sz w:val="19"/>
                <w:szCs w:val="19"/>
                <w:lang w:val="es-ES" w:eastAsia="es-ES"/>
              </w:rPr>
              <w:t>torgar bimestralmente un apoyo económico</w:t>
            </w:r>
            <w:r w:rsidRPr="00E332BD">
              <w:rPr>
                <w:rFonts w:ascii="Times New Roman" w:eastAsia="Times New Roman" w:hAnsi="Times New Roman" w:cs="Times New Roman"/>
                <w:sz w:val="19"/>
                <w:szCs w:val="19"/>
                <w:lang w:val="es-ES" w:eastAsia="es-ES"/>
              </w:rPr>
              <w:t xml:space="preserve">;: </w:t>
            </w:r>
          </w:p>
        </w:tc>
      </w:tr>
      <w:tr w:rsidR="0081677A" w:rsidRPr="00E332BD" w:rsidTr="00E332BD">
        <w:tc>
          <w:tcPr>
            <w:tcW w:w="0" w:type="auto"/>
          </w:tcPr>
          <w:p w:rsidR="0081677A" w:rsidRPr="00E332BD" w:rsidRDefault="0081677A" w:rsidP="00D71D75">
            <w:pPr>
              <w:rPr>
                <w:rFonts w:ascii="Times New Roman" w:hAnsi="Times New Roman" w:cs="Times New Roman"/>
                <w:sz w:val="19"/>
                <w:szCs w:val="19"/>
              </w:rPr>
            </w:pPr>
            <w:r w:rsidRPr="00E332BD">
              <w:rPr>
                <w:rFonts w:ascii="Times New Roman" w:hAnsi="Times New Roman" w:cs="Times New Roman"/>
                <w:sz w:val="19"/>
                <w:szCs w:val="19"/>
              </w:rPr>
              <w:t>Actividades</w:t>
            </w:r>
          </w:p>
        </w:tc>
        <w:tc>
          <w:tcPr>
            <w:tcW w:w="8770" w:type="dxa"/>
          </w:tcPr>
          <w:p w:rsidR="0081677A" w:rsidRPr="00E332BD" w:rsidRDefault="005014AA" w:rsidP="0039512E">
            <w:pPr>
              <w:jc w:val="both"/>
              <w:rPr>
                <w:rFonts w:ascii="Times New Roman" w:hAnsi="Times New Roman" w:cs="Times New Roman"/>
                <w:sz w:val="19"/>
                <w:szCs w:val="19"/>
              </w:rPr>
            </w:pPr>
            <w:r w:rsidRPr="00E332BD">
              <w:rPr>
                <w:rFonts w:ascii="Times New Roman" w:eastAsia="Times New Roman" w:hAnsi="Times New Roman" w:cs="Times New Roman"/>
                <w:sz w:val="19"/>
                <w:szCs w:val="19"/>
                <w:lang w:val="es-ES" w:eastAsia="es-ES"/>
              </w:rPr>
              <w:t>Propiciar realización de examen médico y; realización de actividades lúdico - recreativas.</w:t>
            </w:r>
          </w:p>
        </w:tc>
      </w:tr>
    </w:tbl>
    <w:p w:rsidR="000937B4" w:rsidRPr="00911A1A" w:rsidRDefault="000937B4" w:rsidP="00E332BD">
      <w:pPr>
        <w:spacing w:after="0" w:line="240" w:lineRule="auto"/>
        <w:jc w:val="both"/>
        <w:rPr>
          <w:rFonts w:ascii="Times New Roman" w:hAnsi="Times New Roman" w:cs="Times New Roman"/>
          <w:sz w:val="20"/>
          <w:szCs w:val="20"/>
        </w:rPr>
      </w:pPr>
    </w:p>
    <w:p w:rsidR="0083395D" w:rsidRPr="00911A1A" w:rsidRDefault="0083395D" w:rsidP="00E332BD">
      <w:pPr>
        <w:spacing w:after="0" w:line="240" w:lineRule="auto"/>
        <w:jc w:val="both"/>
        <w:rPr>
          <w:rFonts w:ascii="Times New Roman" w:hAnsi="Times New Roman" w:cs="Times New Roman"/>
          <w:b/>
          <w:bCs/>
          <w:sz w:val="20"/>
          <w:szCs w:val="20"/>
        </w:rPr>
      </w:pPr>
      <w:r w:rsidRPr="00911A1A">
        <w:rPr>
          <w:rFonts w:ascii="Times New Roman" w:hAnsi="Times New Roman" w:cs="Times New Roman"/>
          <w:sz w:val="20"/>
          <w:szCs w:val="20"/>
        </w:rPr>
        <w:t xml:space="preserve">4. </w:t>
      </w:r>
      <w:r w:rsidRPr="00911A1A">
        <w:rPr>
          <w:rFonts w:ascii="Times New Roman" w:hAnsi="Times New Roman" w:cs="Times New Roman"/>
          <w:b/>
          <w:bCs/>
          <w:sz w:val="20"/>
          <w:szCs w:val="20"/>
        </w:rPr>
        <w:t>Matriz de Indicadores del Programa Social</w:t>
      </w:r>
    </w:p>
    <w:tbl>
      <w:tblPr>
        <w:tblStyle w:val="Tablaconcuadrcula"/>
        <w:tblW w:w="10314" w:type="dxa"/>
        <w:tblLayout w:type="fixed"/>
        <w:tblLook w:val="04A0" w:firstRow="1" w:lastRow="0" w:firstColumn="1" w:lastColumn="0" w:noHBand="0" w:noVBand="1"/>
      </w:tblPr>
      <w:tblGrid>
        <w:gridCol w:w="1271"/>
        <w:gridCol w:w="1331"/>
        <w:gridCol w:w="1151"/>
        <w:gridCol w:w="2167"/>
        <w:gridCol w:w="1134"/>
        <w:gridCol w:w="983"/>
        <w:gridCol w:w="1285"/>
        <w:gridCol w:w="992"/>
      </w:tblGrid>
      <w:tr w:rsidR="00A23756" w:rsidRPr="00E332BD" w:rsidTr="00E332BD">
        <w:trPr>
          <w:trHeight w:val="397"/>
        </w:trPr>
        <w:tc>
          <w:tcPr>
            <w:tcW w:w="1271" w:type="dxa"/>
          </w:tcPr>
          <w:p w:rsidR="0083395D" w:rsidRPr="00E332BD" w:rsidRDefault="0083395D" w:rsidP="00E332BD">
            <w:pPr>
              <w:autoSpaceDE w:val="0"/>
              <w:autoSpaceDN w:val="0"/>
              <w:adjustRightInd w:val="0"/>
              <w:jc w:val="center"/>
              <w:rPr>
                <w:rFonts w:ascii="Times New Roman" w:hAnsi="Times New Roman" w:cs="Times New Roman"/>
                <w:b/>
                <w:sz w:val="18"/>
                <w:szCs w:val="18"/>
              </w:rPr>
            </w:pPr>
            <w:r w:rsidRPr="00E332BD">
              <w:rPr>
                <w:rFonts w:ascii="Times New Roman" w:hAnsi="Times New Roman" w:cs="Times New Roman"/>
                <w:b/>
                <w:bCs/>
                <w:sz w:val="18"/>
                <w:szCs w:val="18"/>
              </w:rPr>
              <w:t>Nivel de</w:t>
            </w:r>
            <w:r w:rsidR="00E332BD" w:rsidRPr="00E332BD">
              <w:rPr>
                <w:rFonts w:ascii="Times New Roman" w:hAnsi="Times New Roman" w:cs="Times New Roman"/>
                <w:b/>
                <w:bCs/>
                <w:sz w:val="18"/>
                <w:szCs w:val="18"/>
              </w:rPr>
              <w:t xml:space="preserve"> </w:t>
            </w:r>
            <w:r w:rsidRPr="00E332BD">
              <w:rPr>
                <w:rFonts w:ascii="Times New Roman" w:hAnsi="Times New Roman" w:cs="Times New Roman"/>
                <w:b/>
                <w:bCs/>
                <w:sz w:val="18"/>
                <w:szCs w:val="18"/>
              </w:rPr>
              <w:t>Objetivo</w:t>
            </w:r>
          </w:p>
        </w:tc>
        <w:tc>
          <w:tcPr>
            <w:tcW w:w="1331" w:type="dxa"/>
          </w:tcPr>
          <w:p w:rsidR="0083395D" w:rsidRPr="00E332BD" w:rsidRDefault="0083395D" w:rsidP="00B35F52">
            <w:pPr>
              <w:jc w:val="center"/>
              <w:rPr>
                <w:rFonts w:ascii="Times New Roman" w:hAnsi="Times New Roman" w:cs="Times New Roman"/>
                <w:b/>
                <w:sz w:val="18"/>
                <w:szCs w:val="18"/>
              </w:rPr>
            </w:pPr>
            <w:r w:rsidRPr="00E332BD">
              <w:rPr>
                <w:rFonts w:ascii="Times New Roman" w:hAnsi="Times New Roman" w:cs="Times New Roman"/>
                <w:b/>
                <w:sz w:val="18"/>
                <w:szCs w:val="18"/>
              </w:rPr>
              <w:t>Objetivo</w:t>
            </w:r>
          </w:p>
        </w:tc>
        <w:tc>
          <w:tcPr>
            <w:tcW w:w="1151" w:type="dxa"/>
          </w:tcPr>
          <w:p w:rsidR="0083395D" w:rsidRPr="00E332BD" w:rsidRDefault="0083395D" w:rsidP="00B35F52">
            <w:pPr>
              <w:jc w:val="center"/>
              <w:rPr>
                <w:rFonts w:ascii="Times New Roman" w:hAnsi="Times New Roman" w:cs="Times New Roman"/>
                <w:b/>
                <w:sz w:val="18"/>
                <w:szCs w:val="18"/>
              </w:rPr>
            </w:pPr>
            <w:r w:rsidRPr="00E332BD">
              <w:rPr>
                <w:rFonts w:ascii="Times New Roman" w:hAnsi="Times New Roman" w:cs="Times New Roman"/>
                <w:b/>
                <w:sz w:val="18"/>
                <w:szCs w:val="18"/>
              </w:rPr>
              <w:t>Indicador</w:t>
            </w:r>
          </w:p>
        </w:tc>
        <w:tc>
          <w:tcPr>
            <w:tcW w:w="2167" w:type="dxa"/>
          </w:tcPr>
          <w:p w:rsidR="0083395D" w:rsidRPr="00E332BD" w:rsidRDefault="0083395D" w:rsidP="00E332BD">
            <w:pPr>
              <w:autoSpaceDE w:val="0"/>
              <w:autoSpaceDN w:val="0"/>
              <w:adjustRightInd w:val="0"/>
              <w:jc w:val="center"/>
              <w:rPr>
                <w:rFonts w:ascii="Times New Roman" w:hAnsi="Times New Roman" w:cs="Times New Roman"/>
                <w:b/>
                <w:sz w:val="18"/>
                <w:szCs w:val="18"/>
              </w:rPr>
            </w:pPr>
            <w:r w:rsidRPr="00E332BD">
              <w:rPr>
                <w:rFonts w:ascii="Times New Roman" w:hAnsi="Times New Roman" w:cs="Times New Roman"/>
                <w:b/>
                <w:bCs/>
                <w:sz w:val="18"/>
                <w:szCs w:val="18"/>
              </w:rPr>
              <w:t>Fórmula de</w:t>
            </w:r>
            <w:r w:rsidR="00E332BD" w:rsidRPr="00E332BD">
              <w:rPr>
                <w:rFonts w:ascii="Times New Roman" w:hAnsi="Times New Roman" w:cs="Times New Roman"/>
                <w:b/>
                <w:bCs/>
                <w:sz w:val="18"/>
                <w:szCs w:val="18"/>
              </w:rPr>
              <w:t xml:space="preserve"> </w:t>
            </w:r>
            <w:r w:rsidRPr="00E332BD">
              <w:rPr>
                <w:rFonts w:ascii="Times New Roman" w:hAnsi="Times New Roman" w:cs="Times New Roman"/>
                <w:b/>
                <w:bCs/>
                <w:sz w:val="18"/>
                <w:szCs w:val="18"/>
              </w:rPr>
              <w:t>Cálculo</w:t>
            </w:r>
          </w:p>
        </w:tc>
        <w:tc>
          <w:tcPr>
            <w:tcW w:w="1134" w:type="dxa"/>
          </w:tcPr>
          <w:p w:rsidR="0083395D" w:rsidRPr="00E332BD" w:rsidRDefault="0083395D" w:rsidP="00E332BD">
            <w:pPr>
              <w:autoSpaceDE w:val="0"/>
              <w:autoSpaceDN w:val="0"/>
              <w:adjustRightInd w:val="0"/>
              <w:jc w:val="center"/>
              <w:rPr>
                <w:rFonts w:ascii="Times New Roman" w:hAnsi="Times New Roman" w:cs="Times New Roman"/>
                <w:b/>
                <w:sz w:val="18"/>
                <w:szCs w:val="18"/>
              </w:rPr>
            </w:pPr>
            <w:r w:rsidRPr="00E332BD">
              <w:rPr>
                <w:rFonts w:ascii="Times New Roman" w:hAnsi="Times New Roman" w:cs="Times New Roman"/>
                <w:b/>
                <w:bCs/>
                <w:sz w:val="18"/>
                <w:szCs w:val="18"/>
              </w:rPr>
              <w:t>Tipo de</w:t>
            </w:r>
            <w:r w:rsidR="00E332BD" w:rsidRPr="00E332BD">
              <w:rPr>
                <w:rFonts w:ascii="Times New Roman" w:hAnsi="Times New Roman" w:cs="Times New Roman"/>
                <w:b/>
                <w:bCs/>
                <w:sz w:val="18"/>
                <w:szCs w:val="18"/>
              </w:rPr>
              <w:t xml:space="preserve"> </w:t>
            </w:r>
            <w:r w:rsidRPr="00E332BD">
              <w:rPr>
                <w:rFonts w:ascii="Times New Roman" w:hAnsi="Times New Roman" w:cs="Times New Roman"/>
                <w:b/>
                <w:bCs/>
                <w:sz w:val="18"/>
                <w:szCs w:val="18"/>
              </w:rPr>
              <w:t>Indicador</w:t>
            </w:r>
          </w:p>
        </w:tc>
        <w:tc>
          <w:tcPr>
            <w:tcW w:w="983" w:type="dxa"/>
          </w:tcPr>
          <w:p w:rsidR="0083395D" w:rsidRPr="00E332BD" w:rsidRDefault="0083395D" w:rsidP="00E332BD">
            <w:pPr>
              <w:autoSpaceDE w:val="0"/>
              <w:autoSpaceDN w:val="0"/>
              <w:adjustRightInd w:val="0"/>
              <w:jc w:val="center"/>
              <w:rPr>
                <w:rFonts w:ascii="Times New Roman" w:hAnsi="Times New Roman" w:cs="Times New Roman"/>
                <w:b/>
                <w:sz w:val="18"/>
                <w:szCs w:val="18"/>
              </w:rPr>
            </w:pPr>
            <w:r w:rsidRPr="00E332BD">
              <w:rPr>
                <w:rFonts w:ascii="Times New Roman" w:hAnsi="Times New Roman" w:cs="Times New Roman"/>
                <w:b/>
                <w:bCs/>
                <w:sz w:val="18"/>
                <w:szCs w:val="18"/>
              </w:rPr>
              <w:t>Unidad de</w:t>
            </w:r>
            <w:r w:rsidR="00E332BD" w:rsidRPr="00E332BD">
              <w:rPr>
                <w:rFonts w:ascii="Times New Roman" w:hAnsi="Times New Roman" w:cs="Times New Roman"/>
                <w:b/>
                <w:bCs/>
                <w:sz w:val="18"/>
                <w:szCs w:val="18"/>
              </w:rPr>
              <w:t xml:space="preserve"> </w:t>
            </w:r>
            <w:r w:rsidRPr="00E332BD">
              <w:rPr>
                <w:rFonts w:ascii="Times New Roman" w:hAnsi="Times New Roman" w:cs="Times New Roman"/>
                <w:b/>
                <w:bCs/>
                <w:sz w:val="18"/>
                <w:szCs w:val="18"/>
              </w:rPr>
              <w:t>Medida</w:t>
            </w:r>
          </w:p>
        </w:tc>
        <w:tc>
          <w:tcPr>
            <w:tcW w:w="1285" w:type="dxa"/>
          </w:tcPr>
          <w:p w:rsidR="0083395D" w:rsidRPr="00E332BD" w:rsidRDefault="0083395D" w:rsidP="00E332BD">
            <w:pPr>
              <w:autoSpaceDE w:val="0"/>
              <w:autoSpaceDN w:val="0"/>
              <w:adjustRightInd w:val="0"/>
              <w:jc w:val="center"/>
              <w:rPr>
                <w:rFonts w:ascii="Times New Roman" w:hAnsi="Times New Roman" w:cs="Times New Roman"/>
                <w:b/>
                <w:sz w:val="18"/>
                <w:szCs w:val="18"/>
              </w:rPr>
            </w:pPr>
            <w:r w:rsidRPr="00E332BD">
              <w:rPr>
                <w:rFonts w:ascii="Times New Roman" w:hAnsi="Times New Roman" w:cs="Times New Roman"/>
                <w:b/>
                <w:bCs/>
                <w:sz w:val="18"/>
                <w:szCs w:val="18"/>
              </w:rPr>
              <w:t>Medios de</w:t>
            </w:r>
            <w:r w:rsidR="00E332BD" w:rsidRPr="00E332BD">
              <w:rPr>
                <w:rFonts w:ascii="Times New Roman" w:hAnsi="Times New Roman" w:cs="Times New Roman"/>
                <w:b/>
                <w:bCs/>
                <w:sz w:val="18"/>
                <w:szCs w:val="18"/>
              </w:rPr>
              <w:t xml:space="preserve"> </w:t>
            </w:r>
            <w:r w:rsidRPr="00E332BD">
              <w:rPr>
                <w:rFonts w:ascii="Times New Roman" w:hAnsi="Times New Roman" w:cs="Times New Roman"/>
                <w:b/>
                <w:bCs/>
                <w:sz w:val="18"/>
                <w:szCs w:val="18"/>
              </w:rPr>
              <w:t>Verificación</w:t>
            </w:r>
          </w:p>
        </w:tc>
        <w:tc>
          <w:tcPr>
            <w:tcW w:w="992" w:type="dxa"/>
          </w:tcPr>
          <w:p w:rsidR="0083395D" w:rsidRPr="00E332BD" w:rsidRDefault="0083395D" w:rsidP="00B35F52">
            <w:pPr>
              <w:jc w:val="center"/>
              <w:rPr>
                <w:rFonts w:ascii="Times New Roman" w:hAnsi="Times New Roman" w:cs="Times New Roman"/>
                <w:b/>
                <w:sz w:val="18"/>
                <w:szCs w:val="18"/>
              </w:rPr>
            </w:pPr>
            <w:r w:rsidRPr="00E332BD">
              <w:rPr>
                <w:rFonts w:ascii="Times New Roman" w:hAnsi="Times New Roman" w:cs="Times New Roman"/>
                <w:b/>
                <w:bCs/>
                <w:sz w:val="18"/>
                <w:szCs w:val="18"/>
              </w:rPr>
              <w:t>Supuestos</w:t>
            </w:r>
          </w:p>
        </w:tc>
      </w:tr>
      <w:tr w:rsidR="00A23756" w:rsidRPr="00E332BD" w:rsidTr="00E332BD">
        <w:trPr>
          <w:trHeight w:val="397"/>
        </w:trPr>
        <w:tc>
          <w:tcPr>
            <w:tcW w:w="1271" w:type="dxa"/>
          </w:tcPr>
          <w:p w:rsidR="00125FC4" w:rsidRPr="00E332BD" w:rsidRDefault="00125FC4" w:rsidP="00D71D75">
            <w:pPr>
              <w:rPr>
                <w:rFonts w:ascii="Times New Roman" w:hAnsi="Times New Roman" w:cs="Times New Roman"/>
                <w:sz w:val="18"/>
                <w:szCs w:val="18"/>
              </w:rPr>
            </w:pPr>
            <w:r w:rsidRPr="00E332BD">
              <w:rPr>
                <w:rFonts w:ascii="Times New Roman" w:hAnsi="Times New Roman" w:cs="Times New Roman"/>
                <w:b/>
                <w:bCs/>
                <w:sz w:val="18"/>
                <w:szCs w:val="18"/>
              </w:rPr>
              <w:t>Fin</w:t>
            </w:r>
          </w:p>
        </w:tc>
        <w:tc>
          <w:tcPr>
            <w:tcW w:w="1331" w:type="dxa"/>
          </w:tcPr>
          <w:p w:rsidR="00125FC4" w:rsidRPr="00E332BD" w:rsidRDefault="005014AA" w:rsidP="006641D6">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Promover condiciones para reducir la deserción escolar en niñas y niños de escuelas primarias.</w:t>
            </w:r>
          </w:p>
        </w:tc>
        <w:tc>
          <w:tcPr>
            <w:tcW w:w="1151" w:type="dxa"/>
          </w:tcPr>
          <w:p w:rsidR="00125FC4" w:rsidRPr="00E332BD" w:rsidRDefault="002512DD" w:rsidP="002512DD">
            <w:pPr>
              <w:autoSpaceDE w:val="0"/>
              <w:autoSpaceDN w:val="0"/>
              <w:adjustRightInd w:val="0"/>
              <w:jc w:val="both"/>
              <w:rPr>
                <w:rFonts w:ascii="Times New Roman" w:hAnsi="Times New Roman" w:cs="Times New Roman"/>
                <w:sz w:val="18"/>
                <w:szCs w:val="18"/>
              </w:rPr>
            </w:pPr>
            <w:r w:rsidRPr="00E332BD">
              <w:rPr>
                <w:rFonts w:ascii="Times New Roman" w:hAnsi="Times New Roman" w:cs="Times New Roman"/>
                <w:sz w:val="18"/>
                <w:szCs w:val="18"/>
              </w:rPr>
              <w:t>Permane</w:t>
            </w:r>
            <w:r w:rsidR="005014AA" w:rsidRPr="00E332BD">
              <w:rPr>
                <w:rFonts w:ascii="Times New Roman" w:hAnsi="Times New Roman" w:cs="Times New Roman"/>
                <w:sz w:val="18"/>
                <w:szCs w:val="18"/>
              </w:rPr>
              <w:t>n</w:t>
            </w:r>
            <w:r w:rsidRPr="00E332BD">
              <w:rPr>
                <w:rFonts w:ascii="Times New Roman" w:hAnsi="Times New Roman" w:cs="Times New Roman"/>
                <w:sz w:val="18"/>
                <w:szCs w:val="18"/>
              </w:rPr>
              <w:t>cia</w:t>
            </w:r>
            <w:r w:rsidR="005014AA" w:rsidRPr="00E332BD">
              <w:rPr>
                <w:rFonts w:ascii="Times New Roman" w:hAnsi="Times New Roman" w:cs="Times New Roman"/>
                <w:sz w:val="18"/>
                <w:szCs w:val="18"/>
              </w:rPr>
              <w:t xml:space="preserve"> </w:t>
            </w:r>
            <w:r w:rsidRPr="00E332BD">
              <w:rPr>
                <w:rFonts w:ascii="Times New Roman" w:hAnsi="Times New Roman" w:cs="Times New Roman"/>
                <w:sz w:val="18"/>
                <w:szCs w:val="18"/>
              </w:rPr>
              <w:t xml:space="preserve">en el </w:t>
            </w:r>
            <w:r w:rsidR="005014AA" w:rsidRPr="00E332BD">
              <w:rPr>
                <w:rFonts w:ascii="Times New Roman" w:hAnsi="Times New Roman" w:cs="Times New Roman"/>
                <w:sz w:val="18"/>
                <w:szCs w:val="18"/>
              </w:rPr>
              <w:t>año escolar</w:t>
            </w:r>
          </w:p>
        </w:tc>
        <w:tc>
          <w:tcPr>
            <w:tcW w:w="2167" w:type="dxa"/>
          </w:tcPr>
          <w:p w:rsidR="00125FC4" w:rsidRPr="00E332BD" w:rsidRDefault="002512DD" w:rsidP="002512DD">
            <w:pPr>
              <w:jc w:val="both"/>
              <w:rPr>
                <w:rFonts w:ascii="Times New Roman" w:hAnsi="Times New Roman" w:cs="Times New Roman"/>
                <w:sz w:val="18"/>
                <w:szCs w:val="18"/>
              </w:rPr>
            </w:pPr>
            <w:r w:rsidRPr="00E332BD">
              <w:rPr>
                <w:rFonts w:ascii="Times New Roman" w:hAnsi="Times New Roman" w:cs="Times New Roman"/>
                <w:sz w:val="18"/>
                <w:szCs w:val="18"/>
              </w:rPr>
              <w:t>Beneficiarios  que permanecen en el año escolar/beneficiarios del programa</w:t>
            </w:r>
          </w:p>
        </w:tc>
        <w:tc>
          <w:tcPr>
            <w:tcW w:w="1134" w:type="dxa"/>
          </w:tcPr>
          <w:p w:rsidR="00125FC4" w:rsidRPr="00E332BD" w:rsidRDefault="00125FC4" w:rsidP="00324887">
            <w:pPr>
              <w:rPr>
                <w:rFonts w:ascii="Times New Roman" w:hAnsi="Times New Roman" w:cs="Times New Roman"/>
                <w:sz w:val="18"/>
                <w:szCs w:val="18"/>
              </w:rPr>
            </w:pPr>
            <w:r w:rsidRPr="00E332BD">
              <w:rPr>
                <w:rFonts w:ascii="Times New Roman" w:eastAsia="Times New Roman" w:hAnsi="Times New Roman" w:cs="Times New Roman"/>
                <w:sz w:val="18"/>
                <w:szCs w:val="18"/>
                <w:lang w:val="es-ES" w:eastAsia="es-ES"/>
              </w:rPr>
              <w:t>Eficacia</w:t>
            </w:r>
          </w:p>
        </w:tc>
        <w:tc>
          <w:tcPr>
            <w:tcW w:w="983" w:type="dxa"/>
          </w:tcPr>
          <w:p w:rsidR="00125FC4" w:rsidRPr="00E332BD" w:rsidRDefault="00125FC4" w:rsidP="000A3C3E">
            <w:pPr>
              <w:rPr>
                <w:rFonts w:ascii="Times New Roman" w:hAnsi="Times New Roman" w:cs="Times New Roman"/>
                <w:sz w:val="18"/>
                <w:szCs w:val="18"/>
              </w:rPr>
            </w:pPr>
            <w:r w:rsidRPr="00E332BD">
              <w:rPr>
                <w:rFonts w:ascii="Times New Roman" w:eastAsia="Times New Roman" w:hAnsi="Times New Roman" w:cs="Times New Roman"/>
                <w:sz w:val="18"/>
                <w:szCs w:val="18"/>
                <w:lang w:val="es-ES" w:eastAsia="es-ES"/>
              </w:rPr>
              <w:t>Persona</w:t>
            </w:r>
          </w:p>
        </w:tc>
        <w:tc>
          <w:tcPr>
            <w:tcW w:w="1285" w:type="dxa"/>
          </w:tcPr>
          <w:p w:rsidR="00125FC4" w:rsidRPr="00E332BD" w:rsidRDefault="00E332BB" w:rsidP="00E332BD">
            <w:pPr>
              <w:rPr>
                <w:rFonts w:ascii="Times New Roman" w:hAnsi="Times New Roman" w:cs="Times New Roman"/>
                <w:sz w:val="18"/>
                <w:szCs w:val="18"/>
              </w:rPr>
            </w:pPr>
            <w:r w:rsidRPr="00E332BD">
              <w:rPr>
                <w:rFonts w:ascii="Times New Roman" w:hAnsi="Times New Roman" w:cs="Times New Roman"/>
                <w:sz w:val="18"/>
                <w:szCs w:val="18"/>
              </w:rPr>
              <w:t>Listados de entrega de apoyos económicos</w:t>
            </w:r>
          </w:p>
        </w:tc>
        <w:tc>
          <w:tcPr>
            <w:tcW w:w="992" w:type="dxa"/>
          </w:tcPr>
          <w:p w:rsidR="00125FC4" w:rsidRPr="00E332BD" w:rsidRDefault="00125FC4" w:rsidP="00D71D75">
            <w:pPr>
              <w:rPr>
                <w:rFonts w:ascii="Times New Roman" w:hAnsi="Times New Roman" w:cs="Times New Roman"/>
                <w:sz w:val="18"/>
                <w:szCs w:val="18"/>
              </w:rPr>
            </w:pPr>
          </w:p>
        </w:tc>
      </w:tr>
      <w:tr w:rsidR="00A23756" w:rsidRPr="00E332BD" w:rsidTr="00E332BD">
        <w:trPr>
          <w:trHeight w:val="397"/>
        </w:trPr>
        <w:tc>
          <w:tcPr>
            <w:tcW w:w="1271" w:type="dxa"/>
          </w:tcPr>
          <w:p w:rsidR="00DC2E2C" w:rsidRPr="00E332BD" w:rsidRDefault="00DC2E2C" w:rsidP="00D71D75">
            <w:pPr>
              <w:rPr>
                <w:rFonts w:ascii="Times New Roman" w:hAnsi="Times New Roman" w:cs="Times New Roman"/>
                <w:sz w:val="18"/>
                <w:szCs w:val="18"/>
              </w:rPr>
            </w:pPr>
            <w:r w:rsidRPr="00E332BD">
              <w:rPr>
                <w:rFonts w:ascii="Times New Roman" w:hAnsi="Times New Roman" w:cs="Times New Roman"/>
                <w:b/>
                <w:bCs/>
                <w:sz w:val="18"/>
                <w:szCs w:val="18"/>
              </w:rPr>
              <w:t>Propósito</w:t>
            </w:r>
          </w:p>
        </w:tc>
        <w:tc>
          <w:tcPr>
            <w:tcW w:w="1331" w:type="dxa"/>
          </w:tcPr>
          <w:p w:rsidR="00DC2E2C" w:rsidRPr="00E332BD" w:rsidRDefault="005014AA"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Mejoramiento de prácticas para el desempeño escolar</w:t>
            </w:r>
          </w:p>
        </w:tc>
        <w:tc>
          <w:tcPr>
            <w:tcW w:w="1151" w:type="dxa"/>
          </w:tcPr>
          <w:p w:rsidR="00DC2E2C" w:rsidRPr="00E332BD" w:rsidRDefault="002512DD" w:rsidP="002512DD">
            <w:pPr>
              <w:rPr>
                <w:rFonts w:ascii="Times New Roman" w:hAnsi="Times New Roman" w:cs="Times New Roman"/>
                <w:sz w:val="18"/>
                <w:szCs w:val="18"/>
              </w:rPr>
            </w:pPr>
            <w:r w:rsidRPr="00E332BD">
              <w:rPr>
                <w:rFonts w:ascii="Times New Roman" w:hAnsi="Times New Roman" w:cs="Times New Roman"/>
                <w:sz w:val="18"/>
                <w:szCs w:val="18"/>
              </w:rPr>
              <w:t>Porcentaje de inclusión de prácticas de mejora escolar</w:t>
            </w:r>
          </w:p>
        </w:tc>
        <w:tc>
          <w:tcPr>
            <w:tcW w:w="2167" w:type="dxa"/>
          </w:tcPr>
          <w:p w:rsidR="002512DD" w:rsidRPr="00E332BD" w:rsidRDefault="00A23756" w:rsidP="00A23756">
            <w:pPr>
              <w:rPr>
                <w:rFonts w:ascii="Times New Roman" w:hAnsi="Times New Roman" w:cs="Times New Roman"/>
                <w:sz w:val="18"/>
                <w:szCs w:val="18"/>
              </w:rPr>
            </w:pPr>
            <w:r w:rsidRPr="00E332BD">
              <w:rPr>
                <w:rFonts w:ascii="Times New Roman" w:hAnsi="Times New Roman" w:cs="Times New Roman"/>
                <w:sz w:val="18"/>
                <w:szCs w:val="18"/>
              </w:rPr>
              <w:t>Opinión favorable</w:t>
            </w:r>
            <w:r w:rsidR="002512DD" w:rsidRPr="00E332BD">
              <w:rPr>
                <w:rFonts w:ascii="Times New Roman" w:hAnsi="Times New Roman" w:cs="Times New Roman"/>
                <w:sz w:val="18"/>
                <w:szCs w:val="18"/>
              </w:rPr>
              <w:t xml:space="preserve"> de madre, padre de beneficiarios de actividades complementarias</w:t>
            </w:r>
            <w:r w:rsidRPr="00E332BD">
              <w:rPr>
                <w:rFonts w:ascii="Times New Roman" w:hAnsi="Times New Roman" w:cs="Times New Roman"/>
                <w:sz w:val="18"/>
                <w:szCs w:val="18"/>
              </w:rPr>
              <w:t>/beneficiarios del programa</w:t>
            </w:r>
          </w:p>
        </w:tc>
        <w:tc>
          <w:tcPr>
            <w:tcW w:w="1134"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Eficacia</w:t>
            </w:r>
          </w:p>
        </w:tc>
        <w:tc>
          <w:tcPr>
            <w:tcW w:w="983" w:type="dxa"/>
          </w:tcPr>
          <w:p w:rsidR="00DC2E2C" w:rsidRPr="00E332BD" w:rsidRDefault="002512DD"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Persona</w:t>
            </w:r>
          </w:p>
        </w:tc>
        <w:tc>
          <w:tcPr>
            <w:tcW w:w="1285" w:type="dxa"/>
          </w:tcPr>
          <w:p w:rsidR="00DC2E2C" w:rsidRPr="00E332BD" w:rsidRDefault="002512DD" w:rsidP="00E332BD">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Listados de apoyos económicos</w:t>
            </w:r>
            <w:r w:rsidR="00A23756" w:rsidRPr="00E332BD">
              <w:rPr>
                <w:rFonts w:ascii="Times New Roman" w:eastAsia="Times New Roman" w:hAnsi="Times New Roman" w:cs="Times New Roman"/>
                <w:sz w:val="18"/>
                <w:szCs w:val="18"/>
                <w:lang w:val="es-ES" w:eastAsia="es-ES"/>
              </w:rPr>
              <w:t>.</w:t>
            </w:r>
            <w:r w:rsidR="00E332BD">
              <w:rPr>
                <w:rFonts w:ascii="Times New Roman" w:eastAsia="Times New Roman" w:hAnsi="Times New Roman" w:cs="Times New Roman"/>
                <w:sz w:val="18"/>
                <w:szCs w:val="18"/>
                <w:lang w:val="es-ES" w:eastAsia="es-ES"/>
              </w:rPr>
              <w:t xml:space="preserve"> </w:t>
            </w:r>
            <w:r w:rsidR="00A23756" w:rsidRPr="00E332BD">
              <w:rPr>
                <w:rFonts w:ascii="Times New Roman" w:eastAsia="Times New Roman" w:hAnsi="Times New Roman" w:cs="Times New Roman"/>
                <w:sz w:val="18"/>
                <w:szCs w:val="18"/>
                <w:lang w:val="es-ES" w:eastAsia="es-ES"/>
              </w:rPr>
              <w:t>L</w:t>
            </w:r>
            <w:r w:rsidRPr="00E332BD">
              <w:rPr>
                <w:rFonts w:ascii="Times New Roman" w:eastAsia="Times New Roman" w:hAnsi="Times New Roman" w:cs="Times New Roman"/>
                <w:sz w:val="18"/>
                <w:szCs w:val="18"/>
                <w:lang w:val="es-ES" w:eastAsia="es-ES"/>
              </w:rPr>
              <w:t>istados de asistencia a exámenes médicos y actividades.</w:t>
            </w:r>
          </w:p>
        </w:tc>
        <w:tc>
          <w:tcPr>
            <w:tcW w:w="992" w:type="dxa"/>
          </w:tcPr>
          <w:p w:rsidR="00DC2E2C" w:rsidRPr="00E332BD" w:rsidRDefault="00DC2E2C" w:rsidP="00D71D75">
            <w:pPr>
              <w:rPr>
                <w:rFonts w:ascii="Times New Roman" w:hAnsi="Times New Roman" w:cs="Times New Roman"/>
                <w:sz w:val="18"/>
                <w:szCs w:val="18"/>
              </w:rPr>
            </w:pPr>
          </w:p>
        </w:tc>
      </w:tr>
      <w:tr w:rsidR="00A23756" w:rsidRPr="00E332BD" w:rsidTr="00E332BD">
        <w:trPr>
          <w:trHeight w:val="397"/>
        </w:trPr>
        <w:tc>
          <w:tcPr>
            <w:tcW w:w="1271" w:type="dxa"/>
          </w:tcPr>
          <w:p w:rsidR="00DC2E2C" w:rsidRPr="00E332BD" w:rsidRDefault="00DC2E2C" w:rsidP="00D71D75">
            <w:pPr>
              <w:rPr>
                <w:rFonts w:ascii="Times New Roman" w:hAnsi="Times New Roman" w:cs="Times New Roman"/>
                <w:sz w:val="18"/>
                <w:szCs w:val="18"/>
              </w:rPr>
            </w:pPr>
            <w:r w:rsidRPr="00E332BD">
              <w:rPr>
                <w:rFonts w:ascii="Times New Roman" w:hAnsi="Times New Roman" w:cs="Times New Roman"/>
                <w:b/>
                <w:bCs/>
                <w:sz w:val="18"/>
                <w:szCs w:val="18"/>
              </w:rPr>
              <w:t>Componentes</w:t>
            </w:r>
          </w:p>
        </w:tc>
        <w:tc>
          <w:tcPr>
            <w:tcW w:w="1331" w:type="dxa"/>
          </w:tcPr>
          <w:p w:rsidR="00DC2E2C" w:rsidRPr="00E332BD" w:rsidRDefault="005014AA"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Otorgar bimestralmente un apoyo económico</w:t>
            </w:r>
          </w:p>
        </w:tc>
        <w:tc>
          <w:tcPr>
            <w:tcW w:w="1151"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Ayudas económicas</w:t>
            </w:r>
          </w:p>
        </w:tc>
        <w:tc>
          <w:tcPr>
            <w:tcW w:w="2167"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 xml:space="preserve">Personas que </w:t>
            </w:r>
            <w:r w:rsidR="00887C43" w:rsidRPr="00E332BD">
              <w:rPr>
                <w:rFonts w:ascii="Times New Roman" w:hAnsi="Times New Roman" w:cs="Times New Roman"/>
                <w:sz w:val="18"/>
                <w:szCs w:val="18"/>
              </w:rPr>
              <w:t>reciben apoyo económico</w:t>
            </w:r>
          </w:p>
        </w:tc>
        <w:tc>
          <w:tcPr>
            <w:tcW w:w="1134"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Económico</w:t>
            </w:r>
          </w:p>
        </w:tc>
        <w:tc>
          <w:tcPr>
            <w:tcW w:w="983" w:type="dxa"/>
          </w:tcPr>
          <w:p w:rsidR="00DC2E2C" w:rsidRPr="00E332BD" w:rsidRDefault="002512DD"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Persona</w:t>
            </w:r>
          </w:p>
        </w:tc>
        <w:tc>
          <w:tcPr>
            <w:tcW w:w="1285" w:type="dxa"/>
          </w:tcPr>
          <w:p w:rsidR="00DC2E2C" w:rsidRPr="00E332BD" w:rsidRDefault="002512DD" w:rsidP="002512DD">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Padrón de beneficiarios</w:t>
            </w:r>
          </w:p>
        </w:tc>
        <w:tc>
          <w:tcPr>
            <w:tcW w:w="992" w:type="dxa"/>
          </w:tcPr>
          <w:p w:rsidR="00DC2E2C" w:rsidRPr="00E332BD" w:rsidRDefault="00DC2E2C" w:rsidP="00D71D75">
            <w:pPr>
              <w:rPr>
                <w:rFonts w:ascii="Times New Roman" w:hAnsi="Times New Roman" w:cs="Times New Roman"/>
                <w:sz w:val="18"/>
                <w:szCs w:val="18"/>
              </w:rPr>
            </w:pPr>
          </w:p>
        </w:tc>
      </w:tr>
      <w:tr w:rsidR="00A23756" w:rsidRPr="00E332BD" w:rsidTr="00E332BD">
        <w:trPr>
          <w:trHeight w:val="397"/>
        </w:trPr>
        <w:tc>
          <w:tcPr>
            <w:tcW w:w="1271" w:type="dxa"/>
          </w:tcPr>
          <w:p w:rsidR="00DC2E2C" w:rsidRPr="00E332BD" w:rsidRDefault="00DC2E2C" w:rsidP="00D71D75">
            <w:pPr>
              <w:rPr>
                <w:rFonts w:ascii="Times New Roman" w:hAnsi="Times New Roman" w:cs="Times New Roman"/>
                <w:sz w:val="18"/>
                <w:szCs w:val="18"/>
              </w:rPr>
            </w:pPr>
            <w:r w:rsidRPr="00E332BD">
              <w:rPr>
                <w:rFonts w:ascii="Times New Roman" w:hAnsi="Times New Roman" w:cs="Times New Roman"/>
                <w:b/>
                <w:bCs/>
                <w:sz w:val="18"/>
                <w:szCs w:val="18"/>
              </w:rPr>
              <w:lastRenderedPageBreak/>
              <w:t>Actividades</w:t>
            </w:r>
          </w:p>
        </w:tc>
        <w:tc>
          <w:tcPr>
            <w:tcW w:w="1331" w:type="dxa"/>
          </w:tcPr>
          <w:p w:rsidR="00DC2E2C" w:rsidRPr="00E332BD" w:rsidRDefault="005014AA" w:rsidP="00357FA3">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Propiciar realización de examen médico y; realización de actividades lúdico-recreativas.</w:t>
            </w:r>
          </w:p>
        </w:tc>
        <w:tc>
          <w:tcPr>
            <w:tcW w:w="1151"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Actividades de apoyo</w:t>
            </w:r>
          </w:p>
        </w:tc>
        <w:tc>
          <w:tcPr>
            <w:tcW w:w="2167" w:type="dxa"/>
          </w:tcPr>
          <w:p w:rsidR="00DC2E2C" w:rsidRPr="00E332BD" w:rsidRDefault="002512DD" w:rsidP="00E332BD">
            <w:pPr>
              <w:rPr>
                <w:rFonts w:ascii="Times New Roman" w:hAnsi="Times New Roman" w:cs="Times New Roman"/>
                <w:sz w:val="18"/>
                <w:szCs w:val="18"/>
              </w:rPr>
            </w:pPr>
            <w:r w:rsidRPr="00E332BD">
              <w:rPr>
                <w:rFonts w:ascii="Times New Roman" w:hAnsi="Times New Roman" w:cs="Times New Roman"/>
                <w:sz w:val="18"/>
                <w:szCs w:val="18"/>
              </w:rPr>
              <w:t>Asistentes a consultas médicas/beneficiarios del programa</w:t>
            </w:r>
            <w:r w:rsidR="00E332BD">
              <w:rPr>
                <w:rFonts w:ascii="Times New Roman" w:hAnsi="Times New Roman" w:cs="Times New Roman"/>
                <w:sz w:val="18"/>
                <w:szCs w:val="18"/>
              </w:rPr>
              <w:t xml:space="preserve">. </w:t>
            </w:r>
            <w:r w:rsidRPr="00E332BD">
              <w:rPr>
                <w:rFonts w:ascii="Times New Roman" w:hAnsi="Times New Roman" w:cs="Times New Roman"/>
                <w:sz w:val="18"/>
                <w:szCs w:val="18"/>
              </w:rPr>
              <w:t xml:space="preserve">Asistentes a actividades lúdico </w:t>
            </w:r>
            <w:proofErr w:type="spellStart"/>
            <w:r w:rsidRPr="00E332BD">
              <w:rPr>
                <w:rFonts w:ascii="Times New Roman" w:hAnsi="Times New Roman" w:cs="Times New Roman"/>
                <w:sz w:val="18"/>
                <w:szCs w:val="18"/>
              </w:rPr>
              <w:t>recreactivas</w:t>
            </w:r>
            <w:proofErr w:type="spellEnd"/>
            <w:r w:rsidRPr="00E332BD">
              <w:rPr>
                <w:rFonts w:ascii="Times New Roman" w:hAnsi="Times New Roman" w:cs="Times New Roman"/>
                <w:sz w:val="18"/>
                <w:szCs w:val="18"/>
              </w:rPr>
              <w:t>/beneficiarios del programa</w:t>
            </w:r>
          </w:p>
        </w:tc>
        <w:tc>
          <w:tcPr>
            <w:tcW w:w="1134" w:type="dxa"/>
          </w:tcPr>
          <w:p w:rsidR="00DC2E2C" w:rsidRPr="00E332BD" w:rsidRDefault="002512DD" w:rsidP="00D71D75">
            <w:pPr>
              <w:rPr>
                <w:rFonts w:ascii="Times New Roman" w:hAnsi="Times New Roman" w:cs="Times New Roman"/>
                <w:sz w:val="18"/>
                <w:szCs w:val="18"/>
              </w:rPr>
            </w:pPr>
            <w:r w:rsidRPr="00E332BD">
              <w:rPr>
                <w:rFonts w:ascii="Times New Roman" w:hAnsi="Times New Roman" w:cs="Times New Roman"/>
                <w:sz w:val="18"/>
                <w:szCs w:val="18"/>
              </w:rPr>
              <w:t>Eficacia</w:t>
            </w:r>
          </w:p>
        </w:tc>
        <w:tc>
          <w:tcPr>
            <w:tcW w:w="983" w:type="dxa"/>
          </w:tcPr>
          <w:p w:rsidR="00DC2E2C" w:rsidRPr="00E332BD" w:rsidRDefault="002512DD"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Persona</w:t>
            </w:r>
          </w:p>
        </w:tc>
        <w:tc>
          <w:tcPr>
            <w:tcW w:w="1285" w:type="dxa"/>
          </w:tcPr>
          <w:p w:rsidR="00DC2E2C" w:rsidRPr="00E332BD" w:rsidRDefault="00A23756" w:rsidP="00D7596A">
            <w:pPr>
              <w:jc w:val="both"/>
              <w:rPr>
                <w:rFonts w:ascii="Times New Roman" w:eastAsia="Times New Roman" w:hAnsi="Times New Roman" w:cs="Times New Roman"/>
                <w:sz w:val="18"/>
                <w:szCs w:val="18"/>
                <w:lang w:val="es-ES" w:eastAsia="es-ES"/>
              </w:rPr>
            </w:pPr>
            <w:r w:rsidRPr="00E332BD">
              <w:rPr>
                <w:rFonts w:ascii="Times New Roman" w:eastAsia="Times New Roman" w:hAnsi="Times New Roman" w:cs="Times New Roman"/>
                <w:sz w:val="18"/>
                <w:szCs w:val="18"/>
                <w:lang w:val="es-ES" w:eastAsia="es-ES"/>
              </w:rPr>
              <w:t>Listados de asistencia a exámenes médicos y actividades</w:t>
            </w:r>
          </w:p>
        </w:tc>
        <w:tc>
          <w:tcPr>
            <w:tcW w:w="992" w:type="dxa"/>
          </w:tcPr>
          <w:p w:rsidR="00DC2E2C" w:rsidRPr="00E332BD" w:rsidRDefault="00DC2E2C" w:rsidP="00D71D75">
            <w:pPr>
              <w:rPr>
                <w:rFonts w:ascii="Times New Roman" w:hAnsi="Times New Roman" w:cs="Times New Roman"/>
                <w:sz w:val="18"/>
                <w:szCs w:val="18"/>
              </w:rPr>
            </w:pPr>
          </w:p>
        </w:tc>
      </w:tr>
    </w:tbl>
    <w:p w:rsidR="0083395D" w:rsidRPr="00911A1A" w:rsidRDefault="0083395D" w:rsidP="00357FA3">
      <w:pPr>
        <w:autoSpaceDE w:val="0"/>
        <w:autoSpaceDN w:val="0"/>
        <w:adjustRightInd w:val="0"/>
        <w:spacing w:after="0" w:line="240" w:lineRule="auto"/>
        <w:jc w:val="both"/>
        <w:rPr>
          <w:rFonts w:ascii="Times New Roman" w:hAnsi="Times New Roman" w:cs="Times New Roman"/>
          <w:b/>
          <w:bCs/>
          <w:sz w:val="20"/>
          <w:szCs w:val="20"/>
        </w:rPr>
      </w:pPr>
    </w:p>
    <w:p w:rsidR="0083395D" w:rsidRPr="00911A1A" w:rsidRDefault="009A1916"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 xml:space="preserve">5. </w:t>
      </w:r>
      <w:r w:rsidR="0083395D" w:rsidRPr="00911A1A">
        <w:rPr>
          <w:rFonts w:ascii="Times New Roman" w:hAnsi="Times New Roman" w:cs="Times New Roman"/>
          <w:b/>
          <w:bCs/>
          <w:sz w:val="20"/>
          <w:szCs w:val="20"/>
        </w:rPr>
        <w:t>Consistencia Interna del Programa Social (Lógica Vertical)</w:t>
      </w:r>
    </w:p>
    <w:tbl>
      <w:tblPr>
        <w:tblStyle w:val="Tablaconcuadrcula"/>
        <w:tblW w:w="0" w:type="auto"/>
        <w:tblLook w:val="04A0" w:firstRow="1" w:lastRow="0" w:firstColumn="1" w:lastColumn="0" w:noHBand="0" w:noVBand="1"/>
      </w:tblPr>
      <w:tblGrid>
        <w:gridCol w:w="4077"/>
        <w:gridCol w:w="2694"/>
        <w:gridCol w:w="2135"/>
        <w:gridCol w:w="1282"/>
      </w:tblGrid>
      <w:tr w:rsidR="00D318EC" w:rsidRPr="00357FA3" w:rsidTr="00357FA3">
        <w:tc>
          <w:tcPr>
            <w:tcW w:w="4077" w:type="dxa"/>
            <w:vMerge w:val="restart"/>
          </w:tcPr>
          <w:p w:rsidR="00D318EC" w:rsidRPr="00357FA3" w:rsidRDefault="00D318EC" w:rsidP="0083395D">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Aspecto</w:t>
            </w:r>
          </w:p>
        </w:tc>
        <w:tc>
          <w:tcPr>
            <w:tcW w:w="4829" w:type="dxa"/>
            <w:gridSpan w:val="2"/>
          </w:tcPr>
          <w:p w:rsidR="00D318EC" w:rsidRPr="00357FA3" w:rsidRDefault="00D318EC" w:rsidP="0083395D">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Valoración</w:t>
            </w:r>
          </w:p>
        </w:tc>
        <w:tc>
          <w:tcPr>
            <w:tcW w:w="0" w:type="auto"/>
            <w:vMerge w:val="restart"/>
          </w:tcPr>
          <w:p w:rsidR="00D318EC" w:rsidRPr="00357FA3" w:rsidRDefault="00D318EC"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Propuesta de Modificación</w:t>
            </w:r>
          </w:p>
        </w:tc>
      </w:tr>
      <w:tr w:rsidR="00D318EC" w:rsidRPr="00357FA3" w:rsidTr="00357FA3">
        <w:tc>
          <w:tcPr>
            <w:tcW w:w="4077" w:type="dxa"/>
            <w:vMerge/>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2694" w:type="dxa"/>
          </w:tcPr>
          <w:p w:rsidR="00D318EC" w:rsidRPr="00357FA3" w:rsidRDefault="00D318EC"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Matriz de Indicadores 2015</w:t>
            </w:r>
          </w:p>
        </w:tc>
        <w:tc>
          <w:tcPr>
            <w:tcW w:w="2135" w:type="dxa"/>
          </w:tcPr>
          <w:p w:rsidR="00D318EC" w:rsidRPr="00357FA3" w:rsidRDefault="00D318EC"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Matriz de Indicadores Propuesta</w:t>
            </w:r>
          </w:p>
        </w:tc>
        <w:tc>
          <w:tcPr>
            <w:tcW w:w="0" w:type="auto"/>
            <w:vMerge/>
          </w:tcPr>
          <w:p w:rsidR="00D318EC" w:rsidRPr="00357FA3" w:rsidRDefault="00D318EC" w:rsidP="0083395D">
            <w:pPr>
              <w:autoSpaceDE w:val="0"/>
              <w:autoSpaceDN w:val="0"/>
              <w:adjustRightInd w:val="0"/>
              <w:rPr>
                <w:rFonts w:ascii="Times New Roman" w:hAnsi="Times New Roman" w:cs="Times New Roman"/>
                <w:b/>
                <w:bCs/>
                <w:sz w:val="19"/>
                <w:szCs w:val="19"/>
              </w:rPr>
            </w:pPr>
          </w:p>
        </w:tc>
      </w:tr>
      <w:tr w:rsidR="009A1916" w:rsidRPr="00357FA3" w:rsidTr="00357FA3">
        <w:tc>
          <w:tcPr>
            <w:tcW w:w="4077" w:type="dxa"/>
          </w:tcPr>
          <w:p w:rsidR="009A1916" w:rsidRPr="00357FA3" w:rsidRDefault="00D318EC"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sz w:val="19"/>
                <w:szCs w:val="19"/>
              </w:rPr>
              <w:t>El fin del programa está vinculado a objetivos o metas generales, sectoriales o institucionales</w:t>
            </w:r>
          </w:p>
        </w:tc>
        <w:tc>
          <w:tcPr>
            <w:tcW w:w="2694" w:type="dxa"/>
          </w:tcPr>
          <w:p w:rsidR="009A1916" w:rsidRPr="00357FA3" w:rsidRDefault="00932723" w:rsidP="00F629E8">
            <w:pPr>
              <w:jc w:val="both"/>
              <w:rPr>
                <w:rFonts w:ascii="Times New Roman" w:eastAsia="Times New Roman" w:hAnsi="Times New Roman" w:cs="Times New Roman"/>
                <w:sz w:val="19"/>
                <w:szCs w:val="19"/>
                <w:lang w:val="es-ES" w:eastAsia="es-ES"/>
              </w:rPr>
            </w:pPr>
            <w:r w:rsidRPr="00357FA3">
              <w:rPr>
                <w:rFonts w:ascii="Times New Roman" w:eastAsia="Times New Roman" w:hAnsi="Times New Roman" w:cs="Times New Roman"/>
                <w:sz w:val="19"/>
                <w:szCs w:val="19"/>
                <w:lang w:val="es-ES" w:eastAsia="es-ES"/>
              </w:rPr>
              <w:t>Parcial</w:t>
            </w:r>
            <w:r w:rsidR="00F629E8" w:rsidRPr="00357FA3">
              <w:rPr>
                <w:rFonts w:ascii="Times New Roman" w:eastAsia="Times New Roman" w:hAnsi="Times New Roman" w:cs="Times New Roman"/>
                <w:sz w:val="19"/>
                <w:szCs w:val="19"/>
                <w:lang w:val="es-ES" w:eastAsia="es-ES"/>
              </w:rPr>
              <w:t>.</w:t>
            </w:r>
          </w:p>
        </w:tc>
        <w:tc>
          <w:tcPr>
            <w:tcW w:w="2135" w:type="dxa"/>
          </w:tcPr>
          <w:p w:rsidR="009A1916" w:rsidRPr="00357FA3" w:rsidRDefault="009A1916" w:rsidP="0066513D">
            <w:pPr>
              <w:jc w:val="both"/>
              <w:rPr>
                <w:rFonts w:ascii="Times New Roman" w:hAnsi="Times New Roman" w:cs="Times New Roman"/>
                <w:bCs/>
                <w:sz w:val="19"/>
                <w:szCs w:val="19"/>
              </w:rPr>
            </w:pPr>
          </w:p>
        </w:tc>
        <w:tc>
          <w:tcPr>
            <w:tcW w:w="0" w:type="auto"/>
          </w:tcPr>
          <w:p w:rsidR="009A1916" w:rsidRPr="00357FA3" w:rsidRDefault="00E50237"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Desglosar los elementos</w:t>
            </w:r>
          </w:p>
        </w:tc>
      </w:tr>
      <w:tr w:rsidR="009A1916" w:rsidRPr="00357FA3" w:rsidTr="00357FA3">
        <w:tc>
          <w:tcPr>
            <w:tcW w:w="4077" w:type="dxa"/>
          </w:tcPr>
          <w:p w:rsidR="009A1916" w:rsidRPr="00357FA3" w:rsidRDefault="00D318EC"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sz w:val="19"/>
                <w:szCs w:val="19"/>
              </w:rPr>
              <w:t>Se incluyen las actividades necesarias y suficientes para la consecución de cada componente.</w:t>
            </w:r>
          </w:p>
        </w:tc>
        <w:tc>
          <w:tcPr>
            <w:tcW w:w="2694" w:type="dxa"/>
          </w:tcPr>
          <w:p w:rsidR="009A1916" w:rsidRPr="00357FA3" w:rsidRDefault="0066513D"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Satisfactorio</w:t>
            </w:r>
          </w:p>
        </w:tc>
        <w:tc>
          <w:tcPr>
            <w:tcW w:w="2135" w:type="dxa"/>
          </w:tcPr>
          <w:p w:rsidR="009A1916" w:rsidRPr="00357FA3" w:rsidRDefault="009A1916" w:rsidP="0083395D">
            <w:pPr>
              <w:autoSpaceDE w:val="0"/>
              <w:autoSpaceDN w:val="0"/>
              <w:adjustRightInd w:val="0"/>
              <w:rPr>
                <w:rFonts w:ascii="Times New Roman" w:hAnsi="Times New Roman" w:cs="Times New Roman"/>
                <w:b/>
                <w:bCs/>
                <w:sz w:val="19"/>
                <w:szCs w:val="19"/>
              </w:rPr>
            </w:pPr>
          </w:p>
        </w:tc>
        <w:tc>
          <w:tcPr>
            <w:tcW w:w="0" w:type="auto"/>
          </w:tcPr>
          <w:p w:rsidR="009A1916" w:rsidRPr="00357FA3" w:rsidRDefault="00932723" w:rsidP="0083395D">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Cs/>
                <w:sz w:val="19"/>
                <w:szCs w:val="19"/>
              </w:rPr>
              <w:t>Desglosar los elementos</w:t>
            </w:r>
          </w:p>
        </w:tc>
      </w:tr>
      <w:tr w:rsidR="00D318EC" w:rsidRPr="00357FA3" w:rsidTr="00357FA3">
        <w:tc>
          <w:tcPr>
            <w:tcW w:w="4077" w:type="dxa"/>
          </w:tcPr>
          <w:p w:rsidR="00D318EC" w:rsidRPr="00357FA3" w:rsidRDefault="00D318EC"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Los componentes son los necesarios y suficientes para lograr el propósito del programa.</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Parcial</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932723" w:rsidP="0083395D">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Cs/>
                <w:sz w:val="19"/>
                <w:szCs w:val="19"/>
              </w:rPr>
              <w:t>Desglosar los elementos</w:t>
            </w:r>
          </w:p>
        </w:tc>
      </w:tr>
      <w:tr w:rsidR="00D318EC" w:rsidRPr="00357FA3" w:rsidTr="00357FA3">
        <w:tc>
          <w:tcPr>
            <w:tcW w:w="4077" w:type="dxa"/>
          </w:tcPr>
          <w:p w:rsidR="00D318EC" w:rsidRPr="00357FA3" w:rsidRDefault="00D318EC"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El propósito es único y representa un cambio específico en las condiciones de vida de la población objetivo</w:t>
            </w:r>
          </w:p>
        </w:tc>
        <w:tc>
          <w:tcPr>
            <w:tcW w:w="2694"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D318EC" w:rsidP="0083395D">
            <w:pPr>
              <w:autoSpaceDE w:val="0"/>
              <w:autoSpaceDN w:val="0"/>
              <w:adjustRightInd w:val="0"/>
              <w:rPr>
                <w:rFonts w:ascii="Times New Roman" w:hAnsi="Times New Roman" w:cs="Times New Roman"/>
                <w:b/>
                <w:bCs/>
                <w:sz w:val="19"/>
                <w:szCs w:val="19"/>
              </w:rPr>
            </w:pPr>
          </w:p>
        </w:tc>
      </w:tr>
      <w:tr w:rsidR="00D318EC" w:rsidRPr="00357FA3" w:rsidTr="00357FA3">
        <w:tc>
          <w:tcPr>
            <w:tcW w:w="4077" w:type="dxa"/>
          </w:tcPr>
          <w:p w:rsidR="00D318EC" w:rsidRPr="00357FA3" w:rsidRDefault="00E71470" w:rsidP="00E71470">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En el propósito la población objetivo está definida con claridad y acotada geográfica o socialmente</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Satisfactorio</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D318EC" w:rsidP="0083395D">
            <w:pPr>
              <w:autoSpaceDE w:val="0"/>
              <w:autoSpaceDN w:val="0"/>
              <w:adjustRightInd w:val="0"/>
              <w:rPr>
                <w:rFonts w:ascii="Times New Roman" w:hAnsi="Times New Roman" w:cs="Times New Roman"/>
                <w:b/>
                <w:bCs/>
                <w:sz w:val="19"/>
                <w:szCs w:val="19"/>
              </w:rPr>
            </w:pPr>
          </w:p>
        </w:tc>
      </w:tr>
      <w:tr w:rsidR="00D318EC" w:rsidRPr="00357FA3" w:rsidTr="00357FA3">
        <w:tc>
          <w:tcPr>
            <w:tcW w:w="4077" w:type="dxa"/>
          </w:tcPr>
          <w:p w:rsidR="00D318EC" w:rsidRPr="00357FA3" w:rsidRDefault="00E71470" w:rsidP="00E71470">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En el propósito la población objetivo está definida con claridad y acotada geográfica o socialmente</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Satisfactorio</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Definir la territorialidad</w:t>
            </w:r>
          </w:p>
        </w:tc>
      </w:tr>
      <w:tr w:rsidR="00D318EC" w:rsidRPr="00357FA3" w:rsidTr="00357FA3">
        <w:tc>
          <w:tcPr>
            <w:tcW w:w="4077" w:type="dxa"/>
          </w:tcPr>
          <w:p w:rsidR="00D318EC" w:rsidRPr="00357FA3" w:rsidRDefault="00E71470" w:rsidP="00E71470">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El Propósito es consecuencia directa que se espera ocurrirá como resultado de los componentes</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Parcial</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Redefinir causalidad</w:t>
            </w:r>
          </w:p>
        </w:tc>
      </w:tr>
      <w:tr w:rsidR="00D318EC" w:rsidRPr="00357FA3" w:rsidTr="00357FA3">
        <w:tc>
          <w:tcPr>
            <w:tcW w:w="4077" w:type="dxa"/>
          </w:tcPr>
          <w:p w:rsidR="00D318EC" w:rsidRPr="00357FA3" w:rsidRDefault="00E71470" w:rsidP="00E71470">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El objetivo de fin tiene asociado al menos un supuesto y está fuera del ámbito del control del programa</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incluido</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Especificar</w:t>
            </w:r>
          </w:p>
        </w:tc>
      </w:tr>
      <w:tr w:rsidR="00D318EC" w:rsidRPr="00357FA3" w:rsidTr="00357FA3">
        <w:tc>
          <w:tcPr>
            <w:tcW w:w="4077" w:type="dxa"/>
          </w:tcPr>
          <w:p w:rsidR="00D318EC" w:rsidRPr="00357FA3" w:rsidRDefault="00E67FDA" w:rsidP="00E67FDA">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 se mantiene el supuesto, se considera que el cumplimiento del propósito implica el logro del fin</w:t>
            </w:r>
          </w:p>
        </w:tc>
        <w:tc>
          <w:tcPr>
            <w:tcW w:w="2694" w:type="dxa"/>
          </w:tcPr>
          <w:p w:rsidR="00D318EC" w:rsidRPr="00357FA3" w:rsidRDefault="0093272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incluido</w:t>
            </w:r>
          </w:p>
        </w:tc>
        <w:tc>
          <w:tcPr>
            <w:tcW w:w="2135" w:type="dxa"/>
          </w:tcPr>
          <w:p w:rsidR="00D318EC" w:rsidRPr="00357FA3" w:rsidRDefault="00D318EC" w:rsidP="0083395D">
            <w:pPr>
              <w:autoSpaceDE w:val="0"/>
              <w:autoSpaceDN w:val="0"/>
              <w:adjustRightInd w:val="0"/>
              <w:rPr>
                <w:rFonts w:ascii="Times New Roman" w:hAnsi="Times New Roman" w:cs="Times New Roman"/>
                <w:b/>
                <w:bCs/>
                <w:sz w:val="19"/>
                <w:szCs w:val="19"/>
              </w:rPr>
            </w:pPr>
          </w:p>
        </w:tc>
        <w:tc>
          <w:tcPr>
            <w:tcW w:w="0" w:type="auto"/>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Especificar</w:t>
            </w:r>
          </w:p>
        </w:tc>
      </w:tr>
      <w:tr w:rsidR="00D318EC" w:rsidRPr="00357FA3" w:rsidTr="00357FA3">
        <w:tc>
          <w:tcPr>
            <w:tcW w:w="4077" w:type="dxa"/>
          </w:tcPr>
          <w:p w:rsidR="00D318EC" w:rsidRPr="00357FA3" w:rsidRDefault="00E67FDA" w:rsidP="0018538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Los componentes tienen asociados al menos un</w:t>
            </w:r>
            <w:r w:rsidR="0018538C" w:rsidRPr="00357FA3">
              <w:rPr>
                <w:rFonts w:ascii="Times New Roman" w:hAnsi="Times New Roman" w:cs="Times New Roman"/>
                <w:sz w:val="19"/>
                <w:szCs w:val="19"/>
              </w:rPr>
              <w:t xml:space="preserve"> </w:t>
            </w:r>
            <w:r w:rsidRPr="00357FA3">
              <w:rPr>
                <w:rFonts w:ascii="Times New Roman" w:hAnsi="Times New Roman" w:cs="Times New Roman"/>
                <w:sz w:val="19"/>
                <w:szCs w:val="19"/>
              </w:rPr>
              <w:t>supuesto y está fuera del ámbito del control del</w:t>
            </w:r>
            <w:r w:rsidR="0018538C" w:rsidRPr="00357FA3">
              <w:rPr>
                <w:rFonts w:ascii="Times New Roman" w:hAnsi="Times New Roman" w:cs="Times New Roman"/>
                <w:sz w:val="19"/>
                <w:szCs w:val="19"/>
              </w:rPr>
              <w:t xml:space="preserve"> </w:t>
            </w:r>
            <w:r w:rsidRPr="00357FA3">
              <w:rPr>
                <w:rFonts w:ascii="Times New Roman" w:hAnsi="Times New Roman" w:cs="Times New Roman"/>
                <w:sz w:val="19"/>
                <w:szCs w:val="19"/>
              </w:rPr>
              <w:t>programa</w:t>
            </w:r>
          </w:p>
        </w:tc>
        <w:tc>
          <w:tcPr>
            <w:tcW w:w="2694" w:type="dxa"/>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Parcial</w:t>
            </w:r>
          </w:p>
        </w:tc>
        <w:tc>
          <w:tcPr>
            <w:tcW w:w="2135" w:type="dxa"/>
          </w:tcPr>
          <w:p w:rsidR="00D318EC" w:rsidRPr="00357FA3" w:rsidRDefault="00D318EC" w:rsidP="0083395D">
            <w:pPr>
              <w:autoSpaceDE w:val="0"/>
              <w:autoSpaceDN w:val="0"/>
              <w:adjustRightInd w:val="0"/>
              <w:rPr>
                <w:rFonts w:ascii="Times New Roman" w:hAnsi="Times New Roman" w:cs="Times New Roman"/>
                <w:bCs/>
                <w:sz w:val="19"/>
                <w:szCs w:val="19"/>
              </w:rPr>
            </w:pPr>
          </w:p>
        </w:tc>
        <w:tc>
          <w:tcPr>
            <w:tcW w:w="0" w:type="auto"/>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Definir</w:t>
            </w:r>
          </w:p>
        </w:tc>
      </w:tr>
      <w:tr w:rsidR="00D318EC" w:rsidRPr="00357FA3" w:rsidTr="00357FA3">
        <w:tc>
          <w:tcPr>
            <w:tcW w:w="4077" w:type="dxa"/>
          </w:tcPr>
          <w:p w:rsidR="00D318EC" w:rsidRPr="00357FA3" w:rsidRDefault="00E67FDA" w:rsidP="00E67FDA">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 se mantienen los supuestos, se considera que la entrega de los componentes implica el logro del propósito</w:t>
            </w:r>
          </w:p>
        </w:tc>
        <w:tc>
          <w:tcPr>
            <w:tcW w:w="2694" w:type="dxa"/>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incluido</w:t>
            </w:r>
          </w:p>
        </w:tc>
        <w:tc>
          <w:tcPr>
            <w:tcW w:w="2135" w:type="dxa"/>
          </w:tcPr>
          <w:p w:rsidR="00D318EC" w:rsidRPr="00357FA3" w:rsidRDefault="00D318EC" w:rsidP="0083395D">
            <w:pPr>
              <w:autoSpaceDE w:val="0"/>
              <w:autoSpaceDN w:val="0"/>
              <w:adjustRightInd w:val="0"/>
              <w:rPr>
                <w:rFonts w:ascii="Times New Roman" w:hAnsi="Times New Roman" w:cs="Times New Roman"/>
                <w:bCs/>
                <w:sz w:val="19"/>
                <w:szCs w:val="19"/>
              </w:rPr>
            </w:pPr>
          </w:p>
        </w:tc>
        <w:tc>
          <w:tcPr>
            <w:tcW w:w="0" w:type="auto"/>
          </w:tcPr>
          <w:p w:rsidR="00D318EC"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Especificar</w:t>
            </w:r>
          </w:p>
        </w:tc>
      </w:tr>
      <w:tr w:rsidR="00887C43" w:rsidRPr="00357FA3" w:rsidTr="00357FA3">
        <w:tc>
          <w:tcPr>
            <w:tcW w:w="4077" w:type="dxa"/>
          </w:tcPr>
          <w:p w:rsidR="00887C43" w:rsidRPr="00357FA3" w:rsidRDefault="00887C43" w:rsidP="00E67FDA">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Las actividades tienen asociado al menos un supuesto y está fuera del ámbito del control del programa</w:t>
            </w:r>
          </w:p>
        </w:tc>
        <w:tc>
          <w:tcPr>
            <w:tcW w:w="2694" w:type="dxa"/>
          </w:tcPr>
          <w:p w:rsidR="00887C43"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Parcial</w:t>
            </w:r>
          </w:p>
        </w:tc>
        <w:tc>
          <w:tcPr>
            <w:tcW w:w="2135" w:type="dxa"/>
          </w:tcPr>
          <w:p w:rsidR="00887C43" w:rsidRPr="00357FA3" w:rsidRDefault="00887C43" w:rsidP="0083395D">
            <w:pPr>
              <w:autoSpaceDE w:val="0"/>
              <w:autoSpaceDN w:val="0"/>
              <w:adjustRightInd w:val="0"/>
              <w:rPr>
                <w:rFonts w:ascii="Times New Roman" w:hAnsi="Times New Roman" w:cs="Times New Roman"/>
                <w:bCs/>
                <w:sz w:val="19"/>
                <w:szCs w:val="19"/>
              </w:rPr>
            </w:pPr>
          </w:p>
        </w:tc>
        <w:tc>
          <w:tcPr>
            <w:tcW w:w="0" w:type="auto"/>
          </w:tcPr>
          <w:p w:rsidR="00887C43" w:rsidRPr="00357FA3" w:rsidRDefault="00887C43" w:rsidP="00BF25E0">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Definir</w:t>
            </w:r>
          </w:p>
        </w:tc>
      </w:tr>
      <w:tr w:rsidR="00887C43" w:rsidRPr="00357FA3" w:rsidTr="00357FA3">
        <w:tc>
          <w:tcPr>
            <w:tcW w:w="4077" w:type="dxa"/>
          </w:tcPr>
          <w:p w:rsidR="00887C43" w:rsidRPr="00357FA3" w:rsidRDefault="00887C43" w:rsidP="00E67FDA">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 se mantienen los supuestos, se considera que la realización de las actividades implica la generación de los componentes</w:t>
            </w:r>
          </w:p>
        </w:tc>
        <w:tc>
          <w:tcPr>
            <w:tcW w:w="2694" w:type="dxa"/>
          </w:tcPr>
          <w:p w:rsidR="00887C43"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incluido</w:t>
            </w:r>
          </w:p>
        </w:tc>
        <w:tc>
          <w:tcPr>
            <w:tcW w:w="2135" w:type="dxa"/>
          </w:tcPr>
          <w:p w:rsidR="00887C43" w:rsidRPr="00357FA3" w:rsidRDefault="00887C43" w:rsidP="0083395D">
            <w:pPr>
              <w:autoSpaceDE w:val="0"/>
              <w:autoSpaceDN w:val="0"/>
              <w:adjustRightInd w:val="0"/>
              <w:rPr>
                <w:rFonts w:ascii="Times New Roman" w:hAnsi="Times New Roman" w:cs="Times New Roman"/>
                <w:bCs/>
                <w:sz w:val="19"/>
                <w:szCs w:val="19"/>
              </w:rPr>
            </w:pPr>
          </w:p>
        </w:tc>
        <w:tc>
          <w:tcPr>
            <w:tcW w:w="0" w:type="auto"/>
          </w:tcPr>
          <w:p w:rsidR="00887C43" w:rsidRPr="00357FA3" w:rsidRDefault="00887C43" w:rsidP="0083395D">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Especificar</w:t>
            </w:r>
          </w:p>
        </w:tc>
      </w:tr>
    </w:tbl>
    <w:p w:rsidR="00E67FDA" w:rsidRPr="00911A1A" w:rsidRDefault="00E67FDA" w:rsidP="00357FA3">
      <w:pPr>
        <w:autoSpaceDE w:val="0"/>
        <w:autoSpaceDN w:val="0"/>
        <w:adjustRightInd w:val="0"/>
        <w:spacing w:after="0" w:line="240" w:lineRule="auto"/>
        <w:jc w:val="both"/>
        <w:rPr>
          <w:rFonts w:ascii="Times New Roman" w:hAnsi="Times New Roman" w:cs="Times New Roman"/>
          <w:sz w:val="20"/>
          <w:szCs w:val="20"/>
        </w:rPr>
      </w:pPr>
    </w:p>
    <w:p w:rsidR="00E67FDA" w:rsidRPr="00911A1A" w:rsidRDefault="003F42B8" w:rsidP="00357FA3">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6. Valoración del diseño y Consistencia de los Indicadores para el Monitoreo del Programa Social (Lógica</w:t>
      </w:r>
      <w:r w:rsidR="00357FA3">
        <w:rPr>
          <w:rFonts w:ascii="Times New Roman" w:hAnsi="Times New Roman" w:cs="Times New Roman"/>
          <w:b/>
          <w:bCs/>
          <w:sz w:val="20"/>
          <w:szCs w:val="20"/>
        </w:rPr>
        <w:t xml:space="preserve"> </w:t>
      </w:r>
      <w:r w:rsidRPr="00911A1A">
        <w:rPr>
          <w:rFonts w:ascii="Times New Roman" w:hAnsi="Times New Roman" w:cs="Times New Roman"/>
          <w:b/>
          <w:bCs/>
          <w:sz w:val="20"/>
          <w:szCs w:val="20"/>
        </w:rPr>
        <w:t>Horizontal)</w:t>
      </w:r>
    </w:p>
    <w:tbl>
      <w:tblPr>
        <w:tblStyle w:val="Tablaconcuadrcula"/>
        <w:tblW w:w="0" w:type="auto"/>
        <w:tblLook w:val="04A0" w:firstRow="1" w:lastRow="0" w:firstColumn="1" w:lastColumn="0" w:noHBand="0" w:noVBand="1"/>
      </w:tblPr>
      <w:tblGrid>
        <w:gridCol w:w="4095"/>
        <w:gridCol w:w="1879"/>
        <w:gridCol w:w="2126"/>
        <w:gridCol w:w="2088"/>
      </w:tblGrid>
      <w:tr w:rsidR="003F42B8" w:rsidRPr="00357FA3" w:rsidTr="0013509C">
        <w:tc>
          <w:tcPr>
            <w:tcW w:w="4503" w:type="dxa"/>
            <w:vMerge w:val="restart"/>
          </w:tcPr>
          <w:p w:rsidR="003F42B8" w:rsidRPr="00357FA3" w:rsidRDefault="003F42B8" w:rsidP="0013509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Aspecto</w:t>
            </w:r>
          </w:p>
        </w:tc>
        <w:tc>
          <w:tcPr>
            <w:tcW w:w="4252" w:type="dxa"/>
            <w:gridSpan w:val="2"/>
          </w:tcPr>
          <w:p w:rsidR="003F42B8" w:rsidRPr="00357FA3" w:rsidRDefault="003F42B8" w:rsidP="0013509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Valoración</w:t>
            </w:r>
          </w:p>
        </w:tc>
        <w:tc>
          <w:tcPr>
            <w:tcW w:w="2185" w:type="dxa"/>
            <w:vMerge w:val="restart"/>
          </w:tcPr>
          <w:p w:rsidR="003F42B8" w:rsidRPr="00357FA3" w:rsidRDefault="003F42B8" w:rsidP="0013509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Propuesta de Modificación</w:t>
            </w:r>
          </w:p>
        </w:tc>
      </w:tr>
      <w:tr w:rsidR="003F42B8" w:rsidRPr="00357FA3" w:rsidTr="0013509C">
        <w:tc>
          <w:tcPr>
            <w:tcW w:w="4503" w:type="dxa"/>
            <w:vMerge/>
          </w:tcPr>
          <w:p w:rsidR="003F42B8" w:rsidRPr="00357FA3" w:rsidRDefault="003F42B8" w:rsidP="0013509C">
            <w:pPr>
              <w:autoSpaceDE w:val="0"/>
              <w:autoSpaceDN w:val="0"/>
              <w:adjustRightInd w:val="0"/>
              <w:rPr>
                <w:rFonts w:ascii="Times New Roman" w:hAnsi="Times New Roman" w:cs="Times New Roman"/>
                <w:b/>
                <w:bCs/>
                <w:sz w:val="19"/>
                <w:szCs w:val="19"/>
              </w:rPr>
            </w:pPr>
          </w:p>
        </w:tc>
        <w:tc>
          <w:tcPr>
            <w:tcW w:w="1984" w:type="dxa"/>
          </w:tcPr>
          <w:p w:rsidR="003F42B8" w:rsidRPr="00357FA3" w:rsidRDefault="003F42B8" w:rsidP="0013509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Matriz de Indicadores 2015</w:t>
            </w:r>
          </w:p>
        </w:tc>
        <w:tc>
          <w:tcPr>
            <w:tcW w:w="2268" w:type="dxa"/>
          </w:tcPr>
          <w:p w:rsidR="003F42B8" w:rsidRPr="00357FA3" w:rsidRDefault="003F42B8" w:rsidP="0013509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Matriz de Indicadores Propuesta</w:t>
            </w:r>
          </w:p>
        </w:tc>
        <w:tc>
          <w:tcPr>
            <w:tcW w:w="2185" w:type="dxa"/>
            <w:vMerge/>
          </w:tcPr>
          <w:p w:rsidR="003F42B8" w:rsidRPr="00357FA3" w:rsidRDefault="003F42B8" w:rsidP="0013509C">
            <w:pPr>
              <w:autoSpaceDE w:val="0"/>
              <w:autoSpaceDN w:val="0"/>
              <w:adjustRightInd w:val="0"/>
              <w:rPr>
                <w:rFonts w:ascii="Times New Roman" w:hAnsi="Times New Roman" w:cs="Times New Roman"/>
                <w:b/>
                <w:bCs/>
                <w:sz w:val="19"/>
                <w:szCs w:val="19"/>
              </w:rPr>
            </w:pPr>
          </w:p>
        </w:tc>
      </w:tr>
      <w:tr w:rsidR="003F42B8" w:rsidRPr="00357FA3" w:rsidTr="0013509C">
        <w:tc>
          <w:tcPr>
            <w:tcW w:w="4503" w:type="dxa"/>
          </w:tcPr>
          <w:p w:rsidR="003F42B8" w:rsidRPr="00357FA3" w:rsidRDefault="003F42B8" w:rsidP="003F42B8">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sz w:val="19"/>
                <w:szCs w:val="19"/>
              </w:rPr>
              <w:t>Los indicadores a nivel de fin permiten monitorear el programa y evaluar adecuadamente el logro del fin.</w:t>
            </w:r>
          </w:p>
        </w:tc>
        <w:tc>
          <w:tcPr>
            <w:tcW w:w="1984" w:type="dxa"/>
          </w:tcPr>
          <w:p w:rsidR="003F42B8" w:rsidRPr="00357FA3" w:rsidRDefault="0052381F" w:rsidP="0013509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Parcial</w:t>
            </w:r>
          </w:p>
        </w:tc>
        <w:tc>
          <w:tcPr>
            <w:tcW w:w="2268" w:type="dxa"/>
          </w:tcPr>
          <w:p w:rsidR="003F42B8" w:rsidRPr="00357FA3" w:rsidRDefault="003F42B8" w:rsidP="0013509C">
            <w:pPr>
              <w:autoSpaceDE w:val="0"/>
              <w:autoSpaceDN w:val="0"/>
              <w:adjustRightInd w:val="0"/>
              <w:rPr>
                <w:rFonts w:ascii="Times New Roman" w:hAnsi="Times New Roman" w:cs="Times New Roman"/>
                <w:bCs/>
                <w:sz w:val="19"/>
                <w:szCs w:val="19"/>
              </w:rPr>
            </w:pPr>
          </w:p>
        </w:tc>
        <w:tc>
          <w:tcPr>
            <w:tcW w:w="2185" w:type="dxa"/>
          </w:tcPr>
          <w:p w:rsidR="003F42B8" w:rsidRPr="00357FA3" w:rsidRDefault="00887C43" w:rsidP="00887C43">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Precisar instrumentación</w:t>
            </w:r>
          </w:p>
        </w:tc>
      </w:tr>
      <w:tr w:rsidR="00887C43" w:rsidRPr="00357FA3" w:rsidTr="0013509C">
        <w:tc>
          <w:tcPr>
            <w:tcW w:w="4503" w:type="dxa"/>
          </w:tcPr>
          <w:p w:rsidR="00887C43" w:rsidRPr="00357FA3" w:rsidRDefault="00887C43" w:rsidP="003F42B8">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sz w:val="19"/>
                <w:szCs w:val="19"/>
              </w:rPr>
              <w:t xml:space="preserve">Los indicadores a nivel de propósito permiten monitorear el programa y evaluar adecuadamente </w:t>
            </w:r>
            <w:r w:rsidRPr="00357FA3">
              <w:rPr>
                <w:rFonts w:ascii="Times New Roman" w:hAnsi="Times New Roman" w:cs="Times New Roman"/>
                <w:sz w:val="19"/>
                <w:szCs w:val="19"/>
              </w:rPr>
              <w:lastRenderedPageBreak/>
              <w:t>el logro del propósito.</w:t>
            </w:r>
          </w:p>
        </w:tc>
        <w:tc>
          <w:tcPr>
            <w:tcW w:w="1984" w:type="dxa"/>
          </w:tcPr>
          <w:p w:rsidR="00887C43" w:rsidRPr="00357FA3" w:rsidRDefault="00887C43" w:rsidP="0013509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lastRenderedPageBreak/>
              <w:t>No incorporado</w:t>
            </w:r>
          </w:p>
        </w:tc>
        <w:tc>
          <w:tcPr>
            <w:tcW w:w="2268" w:type="dxa"/>
          </w:tcPr>
          <w:p w:rsidR="00887C43" w:rsidRPr="00357FA3" w:rsidRDefault="00887C43" w:rsidP="0013509C">
            <w:pPr>
              <w:autoSpaceDE w:val="0"/>
              <w:autoSpaceDN w:val="0"/>
              <w:adjustRightInd w:val="0"/>
              <w:rPr>
                <w:rFonts w:ascii="Times New Roman" w:hAnsi="Times New Roman" w:cs="Times New Roman"/>
                <w:bCs/>
                <w:sz w:val="19"/>
                <w:szCs w:val="19"/>
              </w:rPr>
            </w:pPr>
          </w:p>
        </w:tc>
        <w:tc>
          <w:tcPr>
            <w:tcW w:w="2185" w:type="dxa"/>
          </w:tcPr>
          <w:p w:rsidR="00887C43" w:rsidRPr="00357FA3" w:rsidRDefault="00887C43" w:rsidP="00BF25E0">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Precisar instrumentación</w:t>
            </w:r>
          </w:p>
        </w:tc>
      </w:tr>
      <w:tr w:rsidR="00887C43" w:rsidRPr="00357FA3" w:rsidTr="0013509C">
        <w:tc>
          <w:tcPr>
            <w:tcW w:w="4503" w:type="dxa"/>
          </w:tcPr>
          <w:p w:rsidR="00887C43" w:rsidRPr="00357FA3" w:rsidRDefault="00887C43"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lastRenderedPageBreak/>
              <w:t>Los indicadores a nivel de componentes permiten monitorear el programa y evaluar adecuadamente el logro de cada uno de los componentes.</w:t>
            </w:r>
          </w:p>
        </w:tc>
        <w:tc>
          <w:tcPr>
            <w:tcW w:w="1984" w:type="dxa"/>
          </w:tcPr>
          <w:p w:rsidR="00887C43" w:rsidRPr="00357FA3" w:rsidRDefault="00887C43" w:rsidP="0013509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incorporado</w:t>
            </w:r>
          </w:p>
        </w:tc>
        <w:tc>
          <w:tcPr>
            <w:tcW w:w="2268" w:type="dxa"/>
          </w:tcPr>
          <w:p w:rsidR="00887C43" w:rsidRPr="00357FA3" w:rsidRDefault="00887C43" w:rsidP="0013509C">
            <w:pPr>
              <w:autoSpaceDE w:val="0"/>
              <w:autoSpaceDN w:val="0"/>
              <w:adjustRightInd w:val="0"/>
              <w:rPr>
                <w:rFonts w:ascii="Times New Roman" w:hAnsi="Times New Roman" w:cs="Times New Roman"/>
                <w:bCs/>
                <w:sz w:val="19"/>
                <w:szCs w:val="19"/>
              </w:rPr>
            </w:pPr>
          </w:p>
        </w:tc>
        <w:tc>
          <w:tcPr>
            <w:tcW w:w="2185" w:type="dxa"/>
          </w:tcPr>
          <w:p w:rsidR="00887C43" w:rsidRPr="00357FA3" w:rsidRDefault="00887C43" w:rsidP="00BF25E0">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Precisar instrumentación</w:t>
            </w:r>
          </w:p>
        </w:tc>
      </w:tr>
      <w:tr w:rsidR="00887C43" w:rsidRPr="00357FA3" w:rsidTr="0013509C">
        <w:tc>
          <w:tcPr>
            <w:tcW w:w="4503" w:type="dxa"/>
          </w:tcPr>
          <w:p w:rsidR="00887C43" w:rsidRPr="00357FA3" w:rsidRDefault="00887C43"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Los indicadores a nivel de actividades permiten monitorear el programa y evaluar adecuadamente el logro de cada una de las actividades.</w:t>
            </w:r>
          </w:p>
        </w:tc>
        <w:tc>
          <w:tcPr>
            <w:tcW w:w="1984" w:type="dxa"/>
          </w:tcPr>
          <w:p w:rsidR="00887C43" w:rsidRPr="00357FA3" w:rsidRDefault="00887C43" w:rsidP="0013509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No incorporado</w:t>
            </w:r>
          </w:p>
        </w:tc>
        <w:tc>
          <w:tcPr>
            <w:tcW w:w="2268" w:type="dxa"/>
          </w:tcPr>
          <w:p w:rsidR="00887C43" w:rsidRPr="00357FA3" w:rsidRDefault="00887C43" w:rsidP="0013509C">
            <w:pPr>
              <w:autoSpaceDE w:val="0"/>
              <w:autoSpaceDN w:val="0"/>
              <w:adjustRightInd w:val="0"/>
              <w:rPr>
                <w:rFonts w:ascii="Times New Roman" w:hAnsi="Times New Roman" w:cs="Times New Roman"/>
                <w:bCs/>
                <w:sz w:val="19"/>
                <w:szCs w:val="19"/>
              </w:rPr>
            </w:pPr>
          </w:p>
        </w:tc>
        <w:tc>
          <w:tcPr>
            <w:tcW w:w="2185" w:type="dxa"/>
          </w:tcPr>
          <w:p w:rsidR="00887C43" w:rsidRPr="00357FA3" w:rsidRDefault="00887C43" w:rsidP="00BF25E0">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Precisar instrumentación</w:t>
            </w:r>
          </w:p>
        </w:tc>
      </w:tr>
    </w:tbl>
    <w:p w:rsidR="003F42B8" w:rsidRPr="00911A1A" w:rsidRDefault="003F42B8" w:rsidP="00357FA3">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9"/>
        <w:gridCol w:w="668"/>
        <w:gridCol w:w="667"/>
        <w:gridCol w:w="666"/>
        <w:gridCol w:w="668"/>
        <w:gridCol w:w="666"/>
        <w:gridCol w:w="665"/>
        <w:gridCol w:w="2829"/>
      </w:tblGrid>
      <w:tr w:rsidR="009760E6" w:rsidRPr="00357FA3" w:rsidTr="0013509C">
        <w:tc>
          <w:tcPr>
            <w:tcW w:w="3652" w:type="dxa"/>
            <w:vMerge w:val="restart"/>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Indicadores Matriz 2015</w:t>
            </w:r>
          </w:p>
        </w:tc>
        <w:tc>
          <w:tcPr>
            <w:tcW w:w="4253" w:type="dxa"/>
            <w:gridSpan w:val="6"/>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Valoración del Diseño</w:t>
            </w:r>
          </w:p>
        </w:tc>
        <w:tc>
          <w:tcPr>
            <w:tcW w:w="3035" w:type="dxa"/>
            <w:vMerge w:val="restart"/>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Propuesta de Modificación</w:t>
            </w:r>
          </w:p>
        </w:tc>
      </w:tr>
      <w:tr w:rsidR="009760E6" w:rsidRPr="00357FA3" w:rsidTr="009760E6">
        <w:tc>
          <w:tcPr>
            <w:tcW w:w="3652" w:type="dxa"/>
            <w:vMerge/>
          </w:tcPr>
          <w:p w:rsidR="009760E6" w:rsidRPr="00357FA3" w:rsidRDefault="009760E6" w:rsidP="003F42B8">
            <w:pPr>
              <w:autoSpaceDE w:val="0"/>
              <w:autoSpaceDN w:val="0"/>
              <w:adjustRightInd w:val="0"/>
              <w:rPr>
                <w:rFonts w:ascii="Times New Roman" w:hAnsi="Times New Roman" w:cs="Times New Roman"/>
                <w:sz w:val="19"/>
                <w:szCs w:val="19"/>
              </w:rPr>
            </w:pPr>
          </w:p>
        </w:tc>
        <w:tc>
          <w:tcPr>
            <w:tcW w:w="709"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A</w:t>
            </w:r>
          </w:p>
        </w:tc>
        <w:tc>
          <w:tcPr>
            <w:tcW w:w="709"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B</w:t>
            </w:r>
          </w:p>
        </w:tc>
        <w:tc>
          <w:tcPr>
            <w:tcW w:w="708"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C</w:t>
            </w:r>
          </w:p>
        </w:tc>
        <w:tc>
          <w:tcPr>
            <w:tcW w:w="709"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D</w:t>
            </w:r>
          </w:p>
        </w:tc>
        <w:tc>
          <w:tcPr>
            <w:tcW w:w="709"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w:t>
            </w:r>
          </w:p>
        </w:tc>
        <w:tc>
          <w:tcPr>
            <w:tcW w:w="709" w:type="dxa"/>
          </w:tcPr>
          <w:p w:rsidR="009760E6" w:rsidRPr="00357FA3" w:rsidRDefault="009760E6" w:rsidP="003F42B8">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F</w:t>
            </w:r>
          </w:p>
        </w:tc>
        <w:tc>
          <w:tcPr>
            <w:tcW w:w="3035" w:type="dxa"/>
            <w:vMerge/>
          </w:tcPr>
          <w:p w:rsidR="009760E6" w:rsidRPr="00357FA3" w:rsidRDefault="009760E6" w:rsidP="003F42B8">
            <w:pPr>
              <w:autoSpaceDE w:val="0"/>
              <w:autoSpaceDN w:val="0"/>
              <w:adjustRightInd w:val="0"/>
              <w:rPr>
                <w:rFonts w:ascii="Times New Roman" w:hAnsi="Times New Roman" w:cs="Times New Roman"/>
                <w:sz w:val="19"/>
                <w:szCs w:val="19"/>
              </w:rPr>
            </w:pPr>
          </w:p>
        </w:tc>
      </w:tr>
      <w:tr w:rsidR="00887C43" w:rsidRPr="00357FA3" w:rsidTr="009760E6">
        <w:tc>
          <w:tcPr>
            <w:tcW w:w="3652" w:type="dxa"/>
          </w:tcPr>
          <w:p w:rsidR="00887C43" w:rsidRPr="00357FA3" w:rsidRDefault="00887C43" w:rsidP="00BF25E0">
            <w:pPr>
              <w:autoSpaceDE w:val="0"/>
              <w:autoSpaceDN w:val="0"/>
              <w:adjustRightInd w:val="0"/>
              <w:jc w:val="both"/>
              <w:rPr>
                <w:rFonts w:ascii="Times New Roman" w:hAnsi="Times New Roman" w:cs="Times New Roman"/>
                <w:sz w:val="19"/>
                <w:szCs w:val="19"/>
              </w:rPr>
            </w:pPr>
          </w:p>
        </w:tc>
        <w:tc>
          <w:tcPr>
            <w:tcW w:w="709"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709"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708"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709"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709"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709" w:type="dxa"/>
          </w:tcPr>
          <w:p w:rsidR="00887C43" w:rsidRPr="00357FA3" w:rsidRDefault="00887C43" w:rsidP="003F42B8">
            <w:pPr>
              <w:autoSpaceDE w:val="0"/>
              <w:autoSpaceDN w:val="0"/>
              <w:adjustRightInd w:val="0"/>
              <w:rPr>
                <w:rFonts w:ascii="Times New Roman" w:hAnsi="Times New Roman" w:cs="Times New Roman"/>
                <w:sz w:val="19"/>
                <w:szCs w:val="19"/>
              </w:rPr>
            </w:pPr>
          </w:p>
        </w:tc>
        <w:tc>
          <w:tcPr>
            <w:tcW w:w="3035" w:type="dxa"/>
          </w:tcPr>
          <w:p w:rsidR="00887C43" w:rsidRPr="00357FA3" w:rsidRDefault="00887C43" w:rsidP="003F42B8">
            <w:pPr>
              <w:autoSpaceDE w:val="0"/>
              <w:autoSpaceDN w:val="0"/>
              <w:adjustRightInd w:val="0"/>
              <w:rPr>
                <w:rFonts w:ascii="Times New Roman" w:hAnsi="Times New Roman" w:cs="Times New Roman"/>
                <w:sz w:val="19"/>
                <w:szCs w:val="19"/>
              </w:rPr>
            </w:pPr>
          </w:p>
        </w:tc>
      </w:tr>
    </w:tbl>
    <w:p w:rsidR="003F42B8" w:rsidRPr="00911A1A" w:rsidRDefault="003F42B8" w:rsidP="00357FA3">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6"/>
        <w:gridCol w:w="669"/>
        <w:gridCol w:w="669"/>
        <w:gridCol w:w="668"/>
        <w:gridCol w:w="669"/>
        <w:gridCol w:w="669"/>
        <w:gridCol w:w="669"/>
        <w:gridCol w:w="2819"/>
      </w:tblGrid>
      <w:tr w:rsidR="009760E6" w:rsidRPr="00357FA3" w:rsidTr="0013509C">
        <w:tc>
          <w:tcPr>
            <w:tcW w:w="3652" w:type="dxa"/>
            <w:vMerge w:val="restart"/>
          </w:tcPr>
          <w:p w:rsidR="009760E6" w:rsidRPr="00357FA3" w:rsidRDefault="009760E6" w:rsidP="009760E6">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Indicadores Matriz Propuesta</w:t>
            </w:r>
          </w:p>
        </w:tc>
        <w:tc>
          <w:tcPr>
            <w:tcW w:w="4253" w:type="dxa"/>
            <w:gridSpan w:val="6"/>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Valoración del Diseño</w:t>
            </w:r>
          </w:p>
        </w:tc>
        <w:tc>
          <w:tcPr>
            <w:tcW w:w="3035" w:type="dxa"/>
            <w:vMerge w:val="restart"/>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Propuesta de Modificación</w:t>
            </w:r>
          </w:p>
        </w:tc>
      </w:tr>
      <w:tr w:rsidR="009760E6" w:rsidRPr="00357FA3" w:rsidTr="0013509C">
        <w:tc>
          <w:tcPr>
            <w:tcW w:w="3652" w:type="dxa"/>
            <w:vMerge/>
          </w:tcPr>
          <w:p w:rsidR="009760E6" w:rsidRPr="00357FA3"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A</w:t>
            </w:r>
          </w:p>
        </w:tc>
        <w:tc>
          <w:tcPr>
            <w:tcW w:w="709"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B</w:t>
            </w:r>
          </w:p>
        </w:tc>
        <w:tc>
          <w:tcPr>
            <w:tcW w:w="708"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C</w:t>
            </w:r>
          </w:p>
        </w:tc>
        <w:tc>
          <w:tcPr>
            <w:tcW w:w="709"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D</w:t>
            </w:r>
          </w:p>
        </w:tc>
        <w:tc>
          <w:tcPr>
            <w:tcW w:w="709"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w:t>
            </w:r>
          </w:p>
        </w:tc>
        <w:tc>
          <w:tcPr>
            <w:tcW w:w="709" w:type="dxa"/>
          </w:tcPr>
          <w:p w:rsidR="009760E6" w:rsidRPr="00357FA3" w:rsidRDefault="009760E6"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F</w:t>
            </w:r>
          </w:p>
        </w:tc>
        <w:tc>
          <w:tcPr>
            <w:tcW w:w="3035" w:type="dxa"/>
            <w:vMerge/>
          </w:tcPr>
          <w:p w:rsidR="009760E6" w:rsidRPr="00357FA3" w:rsidRDefault="009760E6" w:rsidP="0013509C">
            <w:pPr>
              <w:autoSpaceDE w:val="0"/>
              <w:autoSpaceDN w:val="0"/>
              <w:adjustRightInd w:val="0"/>
              <w:rPr>
                <w:rFonts w:ascii="Times New Roman" w:hAnsi="Times New Roman" w:cs="Times New Roman"/>
                <w:sz w:val="19"/>
                <w:szCs w:val="19"/>
              </w:rPr>
            </w:pPr>
          </w:p>
        </w:tc>
      </w:tr>
      <w:tr w:rsidR="00887C43" w:rsidRPr="00357FA3" w:rsidTr="0013509C">
        <w:tc>
          <w:tcPr>
            <w:tcW w:w="3652" w:type="dxa"/>
          </w:tcPr>
          <w:p w:rsidR="00887C43" w:rsidRPr="00357FA3" w:rsidRDefault="00887C43" w:rsidP="00BF25E0">
            <w:pPr>
              <w:autoSpaceDE w:val="0"/>
              <w:autoSpaceDN w:val="0"/>
              <w:adjustRightInd w:val="0"/>
              <w:jc w:val="both"/>
              <w:rPr>
                <w:rFonts w:ascii="Times New Roman" w:hAnsi="Times New Roman" w:cs="Times New Roman"/>
                <w:sz w:val="19"/>
                <w:szCs w:val="19"/>
              </w:rPr>
            </w:pPr>
            <w:r w:rsidRPr="00357FA3">
              <w:rPr>
                <w:rFonts w:ascii="Times New Roman" w:hAnsi="Times New Roman" w:cs="Times New Roman"/>
                <w:sz w:val="19"/>
                <w:szCs w:val="19"/>
              </w:rPr>
              <w:t>Permanencia en el año escolar</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8"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3035" w:type="dxa"/>
          </w:tcPr>
          <w:p w:rsidR="00887C43" w:rsidRPr="00357FA3" w:rsidRDefault="00887C43" w:rsidP="0013509C">
            <w:pPr>
              <w:autoSpaceDE w:val="0"/>
              <w:autoSpaceDN w:val="0"/>
              <w:adjustRightInd w:val="0"/>
              <w:rPr>
                <w:rFonts w:ascii="Times New Roman" w:hAnsi="Times New Roman" w:cs="Times New Roman"/>
                <w:sz w:val="19"/>
                <w:szCs w:val="19"/>
              </w:rPr>
            </w:pPr>
          </w:p>
        </w:tc>
      </w:tr>
      <w:tr w:rsidR="00887C43" w:rsidRPr="00357FA3" w:rsidTr="0013509C">
        <w:tc>
          <w:tcPr>
            <w:tcW w:w="3652" w:type="dxa"/>
          </w:tcPr>
          <w:p w:rsidR="00887C43" w:rsidRPr="00357FA3" w:rsidRDefault="00887C43" w:rsidP="00BF25E0">
            <w:pPr>
              <w:rPr>
                <w:rFonts w:ascii="Times New Roman" w:hAnsi="Times New Roman" w:cs="Times New Roman"/>
                <w:sz w:val="19"/>
                <w:szCs w:val="19"/>
              </w:rPr>
            </w:pPr>
            <w:r w:rsidRPr="00357FA3">
              <w:rPr>
                <w:rFonts w:ascii="Times New Roman" w:hAnsi="Times New Roman" w:cs="Times New Roman"/>
                <w:sz w:val="19"/>
                <w:szCs w:val="19"/>
              </w:rPr>
              <w:t>Porcentaje de inclusión de prácticas de mejora escolar</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8"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3035" w:type="dxa"/>
          </w:tcPr>
          <w:p w:rsidR="00887C43" w:rsidRPr="00357FA3" w:rsidRDefault="00887C43" w:rsidP="0013509C">
            <w:pPr>
              <w:autoSpaceDE w:val="0"/>
              <w:autoSpaceDN w:val="0"/>
              <w:adjustRightInd w:val="0"/>
              <w:rPr>
                <w:rFonts w:ascii="Times New Roman" w:hAnsi="Times New Roman" w:cs="Times New Roman"/>
                <w:sz w:val="19"/>
                <w:szCs w:val="19"/>
              </w:rPr>
            </w:pPr>
          </w:p>
        </w:tc>
      </w:tr>
      <w:tr w:rsidR="00887C43" w:rsidRPr="00357FA3" w:rsidTr="0013509C">
        <w:tc>
          <w:tcPr>
            <w:tcW w:w="3652" w:type="dxa"/>
          </w:tcPr>
          <w:p w:rsidR="00887C43" w:rsidRPr="00357FA3" w:rsidRDefault="00887C43" w:rsidP="00BF25E0">
            <w:pPr>
              <w:rPr>
                <w:rFonts w:ascii="Times New Roman" w:hAnsi="Times New Roman" w:cs="Times New Roman"/>
                <w:sz w:val="19"/>
                <w:szCs w:val="19"/>
              </w:rPr>
            </w:pPr>
            <w:r w:rsidRPr="00357FA3">
              <w:rPr>
                <w:rFonts w:ascii="Times New Roman" w:hAnsi="Times New Roman" w:cs="Times New Roman"/>
                <w:sz w:val="19"/>
                <w:szCs w:val="19"/>
              </w:rPr>
              <w:t>Ayudas económicas</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8"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3035" w:type="dxa"/>
          </w:tcPr>
          <w:p w:rsidR="00887C43" w:rsidRPr="00357FA3" w:rsidRDefault="00887C43" w:rsidP="0013509C">
            <w:pPr>
              <w:autoSpaceDE w:val="0"/>
              <w:autoSpaceDN w:val="0"/>
              <w:adjustRightInd w:val="0"/>
              <w:rPr>
                <w:rFonts w:ascii="Times New Roman" w:hAnsi="Times New Roman" w:cs="Times New Roman"/>
                <w:sz w:val="19"/>
                <w:szCs w:val="19"/>
              </w:rPr>
            </w:pPr>
          </w:p>
        </w:tc>
      </w:tr>
      <w:tr w:rsidR="00887C43" w:rsidRPr="00357FA3" w:rsidTr="0013509C">
        <w:tc>
          <w:tcPr>
            <w:tcW w:w="3652" w:type="dxa"/>
          </w:tcPr>
          <w:p w:rsidR="00887C43" w:rsidRPr="00357FA3" w:rsidRDefault="00887C43" w:rsidP="00BF25E0">
            <w:pPr>
              <w:rPr>
                <w:rFonts w:ascii="Times New Roman" w:hAnsi="Times New Roman" w:cs="Times New Roman"/>
                <w:sz w:val="19"/>
                <w:szCs w:val="19"/>
              </w:rPr>
            </w:pPr>
            <w:r w:rsidRPr="00357FA3">
              <w:rPr>
                <w:rFonts w:ascii="Times New Roman" w:hAnsi="Times New Roman" w:cs="Times New Roman"/>
                <w:sz w:val="19"/>
                <w:szCs w:val="19"/>
              </w:rPr>
              <w:t>Actividades de apoyo</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8"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709" w:type="dxa"/>
          </w:tcPr>
          <w:p w:rsidR="00887C43" w:rsidRPr="00357FA3" w:rsidRDefault="00887C43" w:rsidP="0013509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Si</w:t>
            </w:r>
          </w:p>
        </w:tc>
        <w:tc>
          <w:tcPr>
            <w:tcW w:w="3035" w:type="dxa"/>
          </w:tcPr>
          <w:p w:rsidR="00887C43" w:rsidRPr="00357FA3" w:rsidRDefault="00887C43" w:rsidP="0013509C">
            <w:pPr>
              <w:autoSpaceDE w:val="0"/>
              <w:autoSpaceDN w:val="0"/>
              <w:adjustRightInd w:val="0"/>
              <w:rPr>
                <w:rFonts w:ascii="Times New Roman" w:hAnsi="Times New Roman" w:cs="Times New Roman"/>
                <w:sz w:val="19"/>
                <w:szCs w:val="19"/>
              </w:rPr>
            </w:pPr>
          </w:p>
        </w:tc>
      </w:tr>
    </w:tbl>
    <w:p w:rsidR="003F42B8" w:rsidRPr="00357FA3" w:rsidRDefault="003F42B8" w:rsidP="00357FA3">
      <w:pPr>
        <w:autoSpaceDE w:val="0"/>
        <w:autoSpaceDN w:val="0"/>
        <w:adjustRightInd w:val="0"/>
        <w:spacing w:after="0" w:line="240" w:lineRule="auto"/>
        <w:jc w:val="both"/>
        <w:rPr>
          <w:rFonts w:ascii="Times New Roman" w:hAnsi="Times New Roman" w:cs="Times New Roman"/>
          <w:sz w:val="19"/>
          <w:szCs w:val="19"/>
        </w:rPr>
      </w:pPr>
    </w:p>
    <w:p w:rsidR="00E67FDA" w:rsidRPr="00357FA3" w:rsidRDefault="006537A8" w:rsidP="00357FA3">
      <w:pPr>
        <w:autoSpaceDE w:val="0"/>
        <w:autoSpaceDN w:val="0"/>
        <w:adjustRightInd w:val="0"/>
        <w:spacing w:after="0" w:line="240" w:lineRule="auto"/>
        <w:jc w:val="both"/>
        <w:rPr>
          <w:rFonts w:ascii="Times New Roman" w:hAnsi="Times New Roman" w:cs="Times New Roman"/>
          <w:sz w:val="19"/>
          <w:szCs w:val="19"/>
        </w:rPr>
      </w:pPr>
      <w:r w:rsidRPr="00357FA3">
        <w:rPr>
          <w:rFonts w:ascii="Times New Roman" w:hAnsi="Times New Roman" w:cs="Times New Roman"/>
          <w:b/>
          <w:bCs/>
          <w:sz w:val="19"/>
          <w:szCs w:val="19"/>
        </w:rPr>
        <w:t>7. Resultados de la Matriz de Indicadores 2015</w:t>
      </w:r>
    </w:p>
    <w:tbl>
      <w:tblPr>
        <w:tblStyle w:val="Tablaconcuadrcula"/>
        <w:tblW w:w="0" w:type="auto"/>
        <w:tblLook w:val="04A0" w:firstRow="1" w:lastRow="0" w:firstColumn="1" w:lastColumn="0" w:noHBand="0" w:noVBand="1"/>
      </w:tblPr>
      <w:tblGrid>
        <w:gridCol w:w="3794"/>
        <w:gridCol w:w="2268"/>
        <w:gridCol w:w="1559"/>
        <w:gridCol w:w="2567"/>
      </w:tblGrid>
      <w:tr w:rsidR="006537A8" w:rsidRPr="00357FA3" w:rsidTr="00357FA3">
        <w:tc>
          <w:tcPr>
            <w:tcW w:w="3794" w:type="dxa"/>
          </w:tcPr>
          <w:p w:rsidR="006537A8" w:rsidRPr="00357FA3" w:rsidRDefault="006537A8"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Formula</w:t>
            </w:r>
          </w:p>
        </w:tc>
        <w:tc>
          <w:tcPr>
            <w:tcW w:w="2268" w:type="dxa"/>
          </w:tcPr>
          <w:p w:rsidR="006537A8" w:rsidRPr="00357FA3" w:rsidRDefault="006537A8"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Sustitución de valores</w:t>
            </w:r>
          </w:p>
        </w:tc>
        <w:tc>
          <w:tcPr>
            <w:tcW w:w="1559" w:type="dxa"/>
          </w:tcPr>
          <w:p w:rsidR="006537A8" w:rsidRPr="00357FA3" w:rsidRDefault="006537A8"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Resultado</w:t>
            </w:r>
          </w:p>
        </w:tc>
        <w:tc>
          <w:tcPr>
            <w:tcW w:w="2567" w:type="dxa"/>
          </w:tcPr>
          <w:p w:rsidR="006537A8" w:rsidRPr="00357FA3" w:rsidRDefault="006537A8"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Interpretación</w:t>
            </w:r>
          </w:p>
        </w:tc>
      </w:tr>
      <w:tr w:rsidR="00887C43" w:rsidRPr="00357FA3" w:rsidTr="00357FA3">
        <w:tc>
          <w:tcPr>
            <w:tcW w:w="3794" w:type="dxa"/>
          </w:tcPr>
          <w:p w:rsidR="00887C43" w:rsidRPr="00357FA3" w:rsidRDefault="00887C43" w:rsidP="00357FA3">
            <w:pPr>
              <w:jc w:val="both"/>
              <w:rPr>
                <w:rFonts w:ascii="Times New Roman" w:hAnsi="Times New Roman" w:cs="Times New Roman"/>
                <w:sz w:val="19"/>
                <w:szCs w:val="19"/>
              </w:rPr>
            </w:pPr>
            <w:r w:rsidRPr="00357FA3">
              <w:rPr>
                <w:rFonts w:ascii="Times New Roman" w:hAnsi="Times New Roman" w:cs="Times New Roman"/>
                <w:sz w:val="19"/>
                <w:szCs w:val="19"/>
              </w:rPr>
              <w:t>Beneficiarios que permanecen en el año escolar/beneficiarios del programa</w:t>
            </w:r>
          </w:p>
        </w:tc>
        <w:tc>
          <w:tcPr>
            <w:tcW w:w="2268"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1000/1000</w:t>
            </w:r>
          </w:p>
        </w:tc>
        <w:tc>
          <w:tcPr>
            <w:tcW w:w="1559"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100 %</w:t>
            </w:r>
          </w:p>
        </w:tc>
        <w:tc>
          <w:tcPr>
            <w:tcW w:w="2567"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Niñas y niños apoyados permanecieron en el año escolar</w:t>
            </w:r>
          </w:p>
        </w:tc>
      </w:tr>
      <w:tr w:rsidR="00887C43" w:rsidRPr="00357FA3" w:rsidTr="00357FA3">
        <w:tc>
          <w:tcPr>
            <w:tcW w:w="3794" w:type="dxa"/>
          </w:tcPr>
          <w:p w:rsidR="00887C43" w:rsidRPr="00357FA3" w:rsidRDefault="00887C43" w:rsidP="00887C43">
            <w:pPr>
              <w:rPr>
                <w:rFonts w:ascii="Times New Roman" w:hAnsi="Times New Roman" w:cs="Times New Roman"/>
                <w:sz w:val="19"/>
                <w:szCs w:val="19"/>
              </w:rPr>
            </w:pPr>
            <w:r w:rsidRPr="00357FA3">
              <w:rPr>
                <w:rFonts w:ascii="Times New Roman" w:hAnsi="Times New Roman" w:cs="Times New Roman"/>
                <w:sz w:val="19"/>
                <w:szCs w:val="19"/>
              </w:rPr>
              <w:t>Opinión favorable de madre, padre de beneficiarios de actividades complementarias/madres, padres encuestados</w:t>
            </w:r>
          </w:p>
        </w:tc>
        <w:tc>
          <w:tcPr>
            <w:tcW w:w="2268"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60/100</w:t>
            </w:r>
          </w:p>
        </w:tc>
        <w:tc>
          <w:tcPr>
            <w:tcW w:w="1559"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60 %</w:t>
            </w:r>
          </w:p>
        </w:tc>
        <w:tc>
          <w:tcPr>
            <w:tcW w:w="2567"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Encuesta</w:t>
            </w:r>
          </w:p>
        </w:tc>
      </w:tr>
      <w:tr w:rsidR="00887C43" w:rsidRPr="00357FA3" w:rsidTr="00357FA3">
        <w:tc>
          <w:tcPr>
            <w:tcW w:w="3794" w:type="dxa"/>
          </w:tcPr>
          <w:p w:rsidR="00887C43" w:rsidRPr="00357FA3" w:rsidRDefault="00887C43" w:rsidP="00BF25E0">
            <w:pPr>
              <w:rPr>
                <w:rFonts w:ascii="Times New Roman" w:hAnsi="Times New Roman" w:cs="Times New Roman"/>
                <w:sz w:val="19"/>
                <w:szCs w:val="19"/>
              </w:rPr>
            </w:pPr>
            <w:r w:rsidRPr="00357FA3">
              <w:rPr>
                <w:rFonts w:ascii="Times New Roman" w:hAnsi="Times New Roman" w:cs="Times New Roman"/>
                <w:sz w:val="19"/>
                <w:szCs w:val="19"/>
              </w:rPr>
              <w:t>Personas que reciben apoyo económico</w:t>
            </w:r>
          </w:p>
        </w:tc>
        <w:tc>
          <w:tcPr>
            <w:tcW w:w="2268"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1000</w:t>
            </w:r>
          </w:p>
        </w:tc>
        <w:tc>
          <w:tcPr>
            <w:tcW w:w="1559"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1000</w:t>
            </w:r>
          </w:p>
        </w:tc>
        <w:tc>
          <w:tcPr>
            <w:tcW w:w="2567"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Padrón de beneficiarios</w:t>
            </w:r>
          </w:p>
        </w:tc>
      </w:tr>
      <w:tr w:rsidR="00887C43" w:rsidRPr="00357FA3" w:rsidTr="00357FA3">
        <w:tc>
          <w:tcPr>
            <w:tcW w:w="3794" w:type="dxa"/>
          </w:tcPr>
          <w:p w:rsidR="00887C43" w:rsidRPr="00357FA3" w:rsidRDefault="00887C43" w:rsidP="00357FA3">
            <w:pPr>
              <w:rPr>
                <w:rFonts w:ascii="Times New Roman" w:hAnsi="Times New Roman" w:cs="Times New Roman"/>
                <w:sz w:val="19"/>
                <w:szCs w:val="19"/>
              </w:rPr>
            </w:pPr>
            <w:r w:rsidRPr="00357FA3">
              <w:rPr>
                <w:rFonts w:ascii="Times New Roman" w:hAnsi="Times New Roman" w:cs="Times New Roman"/>
                <w:sz w:val="19"/>
                <w:szCs w:val="19"/>
              </w:rPr>
              <w:t>Asistentes a consultas médicas/beneficiarios del programa</w:t>
            </w:r>
            <w:r w:rsidR="00357FA3">
              <w:rPr>
                <w:rFonts w:ascii="Times New Roman" w:hAnsi="Times New Roman" w:cs="Times New Roman"/>
                <w:sz w:val="19"/>
                <w:szCs w:val="19"/>
              </w:rPr>
              <w:t xml:space="preserve">. </w:t>
            </w:r>
            <w:r w:rsidRPr="00357FA3">
              <w:rPr>
                <w:rFonts w:ascii="Times New Roman" w:hAnsi="Times New Roman" w:cs="Times New Roman"/>
                <w:sz w:val="19"/>
                <w:szCs w:val="19"/>
              </w:rPr>
              <w:t xml:space="preserve">Asistentes a actividades lúdico </w:t>
            </w:r>
            <w:proofErr w:type="spellStart"/>
            <w:r w:rsidRPr="00357FA3">
              <w:rPr>
                <w:rFonts w:ascii="Times New Roman" w:hAnsi="Times New Roman" w:cs="Times New Roman"/>
                <w:sz w:val="19"/>
                <w:szCs w:val="19"/>
              </w:rPr>
              <w:t>recreactivas</w:t>
            </w:r>
            <w:proofErr w:type="spellEnd"/>
            <w:r w:rsidRPr="00357FA3">
              <w:rPr>
                <w:rFonts w:ascii="Times New Roman" w:hAnsi="Times New Roman" w:cs="Times New Roman"/>
                <w:sz w:val="19"/>
                <w:szCs w:val="19"/>
              </w:rPr>
              <w:t>/beneficiarios del programa</w:t>
            </w:r>
          </w:p>
        </w:tc>
        <w:tc>
          <w:tcPr>
            <w:tcW w:w="2268" w:type="dxa"/>
          </w:tcPr>
          <w:p w:rsidR="00887C43" w:rsidRPr="00357FA3" w:rsidRDefault="00887C43"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800/1</w:t>
            </w:r>
            <w:r w:rsidR="00F57F31" w:rsidRPr="00357FA3">
              <w:rPr>
                <w:rFonts w:ascii="Times New Roman" w:hAnsi="Times New Roman" w:cs="Times New Roman"/>
                <w:sz w:val="19"/>
                <w:szCs w:val="19"/>
              </w:rPr>
              <w:t>000</w:t>
            </w:r>
          </w:p>
        </w:tc>
        <w:tc>
          <w:tcPr>
            <w:tcW w:w="1559" w:type="dxa"/>
          </w:tcPr>
          <w:p w:rsidR="00887C43" w:rsidRPr="00357FA3" w:rsidRDefault="00F57F31" w:rsidP="00D318EC">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80 %</w:t>
            </w:r>
          </w:p>
        </w:tc>
        <w:tc>
          <w:tcPr>
            <w:tcW w:w="2567" w:type="dxa"/>
          </w:tcPr>
          <w:p w:rsidR="00F57F31" w:rsidRPr="00357FA3" w:rsidRDefault="00F57F31" w:rsidP="00357FA3">
            <w:pPr>
              <w:autoSpaceDE w:val="0"/>
              <w:autoSpaceDN w:val="0"/>
              <w:adjustRightInd w:val="0"/>
              <w:rPr>
                <w:rFonts w:ascii="Times New Roman" w:hAnsi="Times New Roman" w:cs="Times New Roman"/>
                <w:sz w:val="19"/>
                <w:szCs w:val="19"/>
              </w:rPr>
            </w:pPr>
            <w:r w:rsidRPr="00357FA3">
              <w:rPr>
                <w:rFonts w:ascii="Times New Roman" w:hAnsi="Times New Roman" w:cs="Times New Roman"/>
                <w:sz w:val="19"/>
                <w:szCs w:val="19"/>
              </w:rPr>
              <w:t>Asistencia a exámenes médicos</w:t>
            </w:r>
            <w:r w:rsidR="00357FA3">
              <w:rPr>
                <w:rFonts w:ascii="Times New Roman" w:hAnsi="Times New Roman" w:cs="Times New Roman"/>
                <w:sz w:val="19"/>
                <w:szCs w:val="19"/>
              </w:rPr>
              <w:t xml:space="preserve">. </w:t>
            </w:r>
            <w:r w:rsidRPr="00357FA3">
              <w:rPr>
                <w:rFonts w:ascii="Times New Roman" w:hAnsi="Times New Roman" w:cs="Times New Roman"/>
                <w:sz w:val="19"/>
                <w:szCs w:val="19"/>
              </w:rPr>
              <w:t>Asistencia a actividades lúdico recreativas</w:t>
            </w:r>
          </w:p>
        </w:tc>
      </w:tr>
    </w:tbl>
    <w:p w:rsidR="00D318EC" w:rsidRPr="00911A1A" w:rsidRDefault="00D318EC" w:rsidP="00357FA3">
      <w:pPr>
        <w:autoSpaceDE w:val="0"/>
        <w:autoSpaceDN w:val="0"/>
        <w:adjustRightInd w:val="0"/>
        <w:spacing w:after="0" w:line="240" w:lineRule="auto"/>
        <w:jc w:val="both"/>
        <w:rPr>
          <w:rFonts w:ascii="Times New Roman" w:hAnsi="Times New Roman" w:cs="Times New Roman"/>
          <w:sz w:val="20"/>
          <w:szCs w:val="20"/>
        </w:rPr>
      </w:pPr>
    </w:p>
    <w:p w:rsidR="00D318EC" w:rsidRPr="00911A1A" w:rsidRDefault="006537A8" w:rsidP="00357FA3">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xml:space="preserve">8. </w:t>
      </w:r>
      <w:r w:rsidRPr="00911A1A">
        <w:rPr>
          <w:rFonts w:ascii="Times New Roman" w:hAnsi="Times New Roman" w:cs="Times New Roman"/>
          <w:b/>
          <w:bCs/>
          <w:sz w:val="20"/>
          <w:szCs w:val="20"/>
        </w:rPr>
        <w:t>Análisis de Involucrados</w:t>
      </w:r>
    </w:p>
    <w:tbl>
      <w:tblPr>
        <w:tblStyle w:val="Tablaconcuadrcula"/>
        <w:tblW w:w="0" w:type="auto"/>
        <w:tblLook w:val="04A0" w:firstRow="1" w:lastRow="0" w:firstColumn="1" w:lastColumn="0" w:noHBand="0" w:noVBand="1"/>
      </w:tblPr>
      <w:tblGrid>
        <w:gridCol w:w="1352"/>
        <w:gridCol w:w="1512"/>
        <w:gridCol w:w="1593"/>
        <w:gridCol w:w="2044"/>
        <w:gridCol w:w="1595"/>
        <w:gridCol w:w="2092"/>
      </w:tblGrid>
      <w:tr w:rsidR="003937EB" w:rsidRPr="00357FA3" w:rsidTr="00A35B0B">
        <w:tc>
          <w:tcPr>
            <w:tcW w:w="1384" w:type="dxa"/>
          </w:tcPr>
          <w:p w:rsidR="003937EB" w:rsidRPr="00357FA3" w:rsidRDefault="003937EB" w:rsidP="00357FA3">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Agente participante</w:t>
            </w:r>
          </w:p>
        </w:tc>
        <w:tc>
          <w:tcPr>
            <w:tcW w:w="1559" w:type="dxa"/>
          </w:tcPr>
          <w:p w:rsidR="003937EB" w:rsidRPr="00357FA3" w:rsidRDefault="003937EB"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Descripción</w:t>
            </w:r>
          </w:p>
        </w:tc>
        <w:tc>
          <w:tcPr>
            <w:tcW w:w="1701" w:type="dxa"/>
          </w:tcPr>
          <w:p w:rsidR="003937EB" w:rsidRPr="00357FA3" w:rsidRDefault="003937EB" w:rsidP="00D318EC">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Intereses</w:t>
            </w:r>
          </w:p>
        </w:tc>
        <w:tc>
          <w:tcPr>
            <w:tcW w:w="2268" w:type="dxa"/>
          </w:tcPr>
          <w:p w:rsidR="003937EB" w:rsidRPr="00357FA3" w:rsidRDefault="003937EB"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Cómo es percibido el problema</w:t>
            </w:r>
          </w:p>
        </w:tc>
        <w:tc>
          <w:tcPr>
            <w:tcW w:w="1701" w:type="dxa"/>
          </w:tcPr>
          <w:p w:rsidR="003937EB" w:rsidRPr="00357FA3" w:rsidRDefault="003937EB"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Poder de influencia y mandato</w:t>
            </w:r>
          </w:p>
        </w:tc>
        <w:tc>
          <w:tcPr>
            <w:tcW w:w="2327" w:type="dxa"/>
          </w:tcPr>
          <w:p w:rsidR="003937EB" w:rsidRPr="00357FA3" w:rsidRDefault="003937EB" w:rsidP="00357FA3">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Obstáculos a vencer</w:t>
            </w:r>
          </w:p>
        </w:tc>
      </w:tr>
      <w:tr w:rsidR="003937EB" w:rsidRPr="00357FA3" w:rsidTr="00A35B0B">
        <w:tc>
          <w:tcPr>
            <w:tcW w:w="1384" w:type="dxa"/>
          </w:tcPr>
          <w:p w:rsidR="00E808B7" w:rsidRPr="00357FA3" w:rsidRDefault="00E808B7" w:rsidP="00357FA3">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Instancia Ejecutora</w:t>
            </w:r>
          </w:p>
        </w:tc>
        <w:tc>
          <w:tcPr>
            <w:tcW w:w="1559" w:type="dxa"/>
          </w:tcPr>
          <w:p w:rsidR="003937EB"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Jefatura de Unidad Departamental de Atención  a la Juventud e Infancia</w:t>
            </w:r>
          </w:p>
        </w:tc>
        <w:tc>
          <w:tcPr>
            <w:tcW w:w="1701" w:type="dxa"/>
          </w:tcPr>
          <w:p w:rsidR="003937EB"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El Desarrollo eficiente del Programa Social</w:t>
            </w:r>
          </w:p>
        </w:tc>
        <w:tc>
          <w:tcPr>
            <w:tcW w:w="2268" w:type="dxa"/>
          </w:tcPr>
          <w:p w:rsidR="003937EB"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Incremento de las deserciones escolares</w:t>
            </w:r>
          </w:p>
        </w:tc>
        <w:tc>
          <w:tcPr>
            <w:tcW w:w="1701" w:type="dxa"/>
          </w:tcPr>
          <w:p w:rsidR="003937EB"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Aplicación de los instrumentos y actividades a tiempo.</w:t>
            </w:r>
          </w:p>
        </w:tc>
        <w:tc>
          <w:tcPr>
            <w:tcW w:w="2327" w:type="dxa"/>
          </w:tcPr>
          <w:p w:rsidR="003937EB"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Inicio a tiempo de los procesos de</w:t>
            </w:r>
            <w:r w:rsidR="00A35B0B" w:rsidRPr="00357FA3">
              <w:rPr>
                <w:rFonts w:ascii="Times New Roman" w:hAnsi="Times New Roman" w:cs="Times New Roman"/>
                <w:bCs/>
                <w:sz w:val="19"/>
                <w:szCs w:val="19"/>
              </w:rPr>
              <w:t xml:space="preserve"> inscripción y de los trá</w:t>
            </w:r>
            <w:r w:rsidRPr="00357FA3">
              <w:rPr>
                <w:rFonts w:ascii="Times New Roman" w:hAnsi="Times New Roman" w:cs="Times New Roman"/>
                <w:bCs/>
                <w:sz w:val="19"/>
                <w:szCs w:val="19"/>
              </w:rPr>
              <w:t>mites de entrega de los apoyos a las niñas y niños de las escuelas primarias.</w:t>
            </w:r>
          </w:p>
        </w:tc>
      </w:tr>
      <w:tr w:rsidR="00E808B7" w:rsidRPr="00357FA3" w:rsidTr="00A35B0B">
        <w:tc>
          <w:tcPr>
            <w:tcW w:w="1384" w:type="dxa"/>
          </w:tcPr>
          <w:p w:rsidR="00E808B7" w:rsidRPr="00357FA3" w:rsidRDefault="00E808B7" w:rsidP="00E808B7">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Niñas y Niños de Escuelas Primarias Beneficiarios</w:t>
            </w:r>
          </w:p>
        </w:tc>
        <w:tc>
          <w:tcPr>
            <w:tcW w:w="1559"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Niñas y Niños de Escuelas Primarias públicas inscritos en el programa social</w:t>
            </w:r>
          </w:p>
        </w:tc>
        <w:tc>
          <w:tcPr>
            <w:tcW w:w="1701"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Recibir el apoyo económico para gastos escolares</w:t>
            </w:r>
          </w:p>
        </w:tc>
        <w:tc>
          <w:tcPr>
            <w:tcW w:w="2268" w:type="dxa"/>
          </w:tcPr>
          <w:p w:rsidR="00E808B7" w:rsidRPr="00357FA3" w:rsidRDefault="00F57F31" w:rsidP="00F57F31">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Deserción por f</w:t>
            </w:r>
            <w:r w:rsidR="00E808B7" w:rsidRPr="00357FA3">
              <w:rPr>
                <w:rFonts w:ascii="Times New Roman" w:hAnsi="Times New Roman" w:cs="Times New Roman"/>
                <w:bCs/>
                <w:sz w:val="19"/>
                <w:szCs w:val="19"/>
              </w:rPr>
              <w:t>alta de recursos económicos para gastos escolares</w:t>
            </w:r>
          </w:p>
        </w:tc>
        <w:tc>
          <w:tcPr>
            <w:tcW w:w="1701"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Demanda de apoyo</w:t>
            </w:r>
          </w:p>
        </w:tc>
        <w:tc>
          <w:tcPr>
            <w:tcW w:w="2327"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Desarrollar su participación para incidir en las diferentes et</w:t>
            </w:r>
            <w:r w:rsidR="0037265C" w:rsidRPr="00357FA3">
              <w:rPr>
                <w:rFonts w:ascii="Times New Roman" w:hAnsi="Times New Roman" w:cs="Times New Roman"/>
                <w:bCs/>
                <w:sz w:val="19"/>
                <w:szCs w:val="19"/>
              </w:rPr>
              <w:t>apa</w:t>
            </w:r>
            <w:r w:rsidRPr="00357FA3">
              <w:rPr>
                <w:rFonts w:ascii="Times New Roman" w:hAnsi="Times New Roman" w:cs="Times New Roman"/>
                <w:bCs/>
                <w:sz w:val="19"/>
                <w:szCs w:val="19"/>
              </w:rPr>
              <w:t>s del programa</w:t>
            </w:r>
          </w:p>
        </w:tc>
      </w:tr>
      <w:tr w:rsidR="00E808B7" w:rsidRPr="00357FA3" w:rsidTr="00A35B0B">
        <w:tc>
          <w:tcPr>
            <w:tcW w:w="1384"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Padres, madres, encargados de crianza</w:t>
            </w:r>
          </w:p>
        </w:tc>
        <w:tc>
          <w:tcPr>
            <w:tcW w:w="1559"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Padres, madres, encargados de crianza de las niñas y niños inscritos en el programa social</w:t>
            </w:r>
          </w:p>
        </w:tc>
        <w:tc>
          <w:tcPr>
            <w:tcW w:w="1701" w:type="dxa"/>
          </w:tcPr>
          <w:p w:rsidR="00E808B7" w:rsidRPr="00357FA3" w:rsidRDefault="00E808B7"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Lograr la permanencia de sus hijas/os, en la escuela primaria hasta su conclusión.</w:t>
            </w:r>
          </w:p>
        </w:tc>
        <w:tc>
          <w:tcPr>
            <w:tcW w:w="2268" w:type="dxa"/>
          </w:tcPr>
          <w:p w:rsidR="00E808B7" w:rsidRPr="00357FA3" w:rsidRDefault="00F57F31" w:rsidP="00F57F31">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Deserción por f</w:t>
            </w:r>
            <w:r w:rsidR="00E808B7" w:rsidRPr="00357FA3">
              <w:rPr>
                <w:rFonts w:ascii="Times New Roman" w:hAnsi="Times New Roman" w:cs="Times New Roman"/>
                <w:bCs/>
                <w:sz w:val="19"/>
                <w:szCs w:val="19"/>
              </w:rPr>
              <w:t xml:space="preserve">alta de recursos  económicos </w:t>
            </w:r>
            <w:r w:rsidR="0037265C" w:rsidRPr="00357FA3">
              <w:rPr>
                <w:rFonts w:ascii="Times New Roman" w:hAnsi="Times New Roman" w:cs="Times New Roman"/>
                <w:bCs/>
                <w:sz w:val="19"/>
                <w:szCs w:val="19"/>
              </w:rPr>
              <w:t>para gastos de manutención</w:t>
            </w:r>
          </w:p>
        </w:tc>
        <w:tc>
          <w:tcPr>
            <w:tcW w:w="1701" w:type="dxa"/>
          </w:tcPr>
          <w:p w:rsidR="00E808B7" w:rsidRPr="00357FA3" w:rsidRDefault="0037265C"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 xml:space="preserve">Demanda </w:t>
            </w:r>
            <w:r w:rsidR="00F57F31" w:rsidRPr="00357FA3">
              <w:rPr>
                <w:rFonts w:ascii="Times New Roman" w:hAnsi="Times New Roman" w:cs="Times New Roman"/>
                <w:bCs/>
                <w:sz w:val="19"/>
                <w:szCs w:val="19"/>
              </w:rPr>
              <w:t>d</w:t>
            </w:r>
            <w:r w:rsidRPr="00357FA3">
              <w:rPr>
                <w:rFonts w:ascii="Times New Roman" w:hAnsi="Times New Roman" w:cs="Times New Roman"/>
                <w:bCs/>
                <w:sz w:val="19"/>
                <w:szCs w:val="19"/>
              </w:rPr>
              <w:t>e apoyos a tiempo</w:t>
            </w:r>
          </w:p>
        </w:tc>
        <w:tc>
          <w:tcPr>
            <w:tcW w:w="2327" w:type="dxa"/>
          </w:tcPr>
          <w:p w:rsidR="00E808B7" w:rsidRPr="00357FA3" w:rsidRDefault="0037265C" w:rsidP="00D318EC">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Aplicación correcta de los apoyos económicos en favor de la permanencia de hijas/os en la escuela.</w:t>
            </w:r>
          </w:p>
        </w:tc>
      </w:tr>
    </w:tbl>
    <w:p w:rsidR="0083395D" w:rsidRPr="00911A1A" w:rsidRDefault="0083395D" w:rsidP="00357FA3">
      <w:pPr>
        <w:autoSpaceDE w:val="0"/>
        <w:autoSpaceDN w:val="0"/>
        <w:adjustRightInd w:val="0"/>
        <w:spacing w:after="0" w:line="240" w:lineRule="auto"/>
        <w:jc w:val="both"/>
        <w:rPr>
          <w:rFonts w:ascii="Times New Roman" w:hAnsi="Times New Roman" w:cs="Times New Roman"/>
          <w:b/>
          <w:bCs/>
          <w:sz w:val="20"/>
          <w:szCs w:val="20"/>
        </w:rPr>
      </w:pPr>
    </w:p>
    <w:p w:rsidR="00D318EC" w:rsidRPr="00911A1A" w:rsidRDefault="003937EB" w:rsidP="00357FA3">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xml:space="preserve">9. </w:t>
      </w:r>
      <w:r w:rsidRPr="00911A1A">
        <w:rPr>
          <w:rFonts w:ascii="Times New Roman" w:hAnsi="Times New Roman" w:cs="Times New Roman"/>
          <w:b/>
          <w:bCs/>
          <w:sz w:val="20"/>
          <w:szCs w:val="20"/>
        </w:rPr>
        <w:t>Complementariedad o Coincidencia con otros Programas y Acciones Sociales</w:t>
      </w:r>
    </w:p>
    <w:tbl>
      <w:tblPr>
        <w:tblStyle w:val="Tablaconcuadrcula"/>
        <w:tblW w:w="0" w:type="auto"/>
        <w:tblLook w:val="04A0" w:firstRow="1" w:lastRow="0" w:firstColumn="1" w:lastColumn="0" w:noHBand="0" w:noVBand="1"/>
      </w:tblPr>
      <w:tblGrid>
        <w:gridCol w:w="1726"/>
        <w:gridCol w:w="1124"/>
        <w:gridCol w:w="1405"/>
        <w:gridCol w:w="1270"/>
        <w:gridCol w:w="1464"/>
        <w:gridCol w:w="1826"/>
        <w:gridCol w:w="1373"/>
      </w:tblGrid>
      <w:tr w:rsidR="003937EB" w:rsidRPr="00357FA3" w:rsidTr="008A7D40">
        <w:tc>
          <w:tcPr>
            <w:tcW w:w="1529" w:type="dxa"/>
          </w:tcPr>
          <w:p w:rsidR="003937EB" w:rsidRPr="00357FA3" w:rsidRDefault="003937EB" w:rsidP="003937EB">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lastRenderedPageBreak/>
              <w:t>Programa o Acción Social</w:t>
            </w:r>
          </w:p>
        </w:tc>
        <w:tc>
          <w:tcPr>
            <w:tcW w:w="1514" w:type="dxa"/>
          </w:tcPr>
          <w:p w:rsidR="003937EB" w:rsidRPr="00357FA3" w:rsidRDefault="003937EB" w:rsidP="00357FA3">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Quién lo</w:t>
            </w:r>
            <w:r w:rsidR="00357FA3" w:rsidRPr="00357FA3">
              <w:rPr>
                <w:rFonts w:ascii="Times New Roman" w:hAnsi="Times New Roman" w:cs="Times New Roman"/>
                <w:b/>
                <w:bCs/>
                <w:sz w:val="18"/>
                <w:szCs w:val="18"/>
              </w:rPr>
              <w:t xml:space="preserve"> </w:t>
            </w:r>
            <w:r w:rsidRPr="00357FA3">
              <w:rPr>
                <w:rFonts w:ascii="Times New Roman" w:hAnsi="Times New Roman" w:cs="Times New Roman"/>
                <w:b/>
                <w:bCs/>
                <w:sz w:val="18"/>
                <w:szCs w:val="18"/>
              </w:rPr>
              <w:t>opera</w:t>
            </w:r>
          </w:p>
        </w:tc>
        <w:tc>
          <w:tcPr>
            <w:tcW w:w="1525" w:type="dxa"/>
          </w:tcPr>
          <w:p w:rsidR="003937EB" w:rsidRPr="00357FA3" w:rsidRDefault="003937EB" w:rsidP="00357FA3">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Objetivo</w:t>
            </w:r>
            <w:r w:rsidR="00357FA3" w:rsidRPr="00357FA3">
              <w:rPr>
                <w:rFonts w:ascii="Times New Roman" w:hAnsi="Times New Roman" w:cs="Times New Roman"/>
                <w:b/>
                <w:bCs/>
                <w:sz w:val="18"/>
                <w:szCs w:val="18"/>
              </w:rPr>
              <w:t xml:space="preserve"> </w:t>
            </w:r>
            <w:r w:rsidRPr="00357FA3">
              <w:rPr>
                <w:rFonts w:ascii="Times New Roman" w:hAnsi="Times New Roman" w:cs="Times New Roman"/>
                <w:b/>
                <w:bCs/>
                <w:sz w:val="18"/>
                <w:szCs w:val="18"/>
              </w:rPr>
              <w:t>general</w:t>
            </w:r>
          </w:p>
        </w:tc>
        <w:tc>
          <w:tcPr>
            <w:tcW w:w="1531" w:type="dxa"/>
          </w:tcPr>
          <w:p w:rsidR="003937EB" w:rsidRPr="00357FA3" w:rsidRDefault="003937EB" w:rsidP="00357FA3">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Población</w:t>
            </w:r>
            <w:r w:rsidR="00357FA3" w:rsidRPr="00357FA3">
              <w:rPr>
                <w:rFonts w:ascii="Times New Roman" w:hAnsi="Times New Roman" w:cs="Times New Roman"/>
                <w:b/>
                <w:bCs/>
                <w:sz w:val="18"/>
                <w:szCs w:val="18"/>
              </w:rPr>
              <w:t xml:space="preserve"> </w:t>
            </w:r>
            <w:r w:rsidRPr="00357FA3">
              <w:rPr>
                <w:rFonts w:ascii="Times New Roman" w:hAnsi="Times New Roman" w:cs="Times New Roman"/>
                <w:b/>
                <w:bCs/>
                <w:sz w:val="18"/>
                <w:szCs w:val="18"/>
              </w:rPr>
              <w:t>objetivo</w:t>
            </w:r>
          </w:p>
        </w:tc>
        <w:tc>
          <w:tcPr>
            <w:tcW w:w="1524" w:type="dxa"/>
          </w:tcPr>
          <w:p w:rsidR="003937EB" w:rsidRPr="00357FA3" w:rsidRDefault="003937EB" w:rsidP="00357FA3">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Bienes y/o servicios</w:t>
            </w:r>
            <w:r w:rsidR="00357FA3" w:rsidRPr="00357FA3">
              <w:rPr>
                <w:rFonts w:ascii="Times New Roman" w:hAnsi="Times New Roman" w:cs="Times New Roman"/>
                <w:b/>
                <w:bCs/>
                <w:sz w:val="18"/>
                <w:szCs w:val="18"/>
              </w:rPr>
              <w:t xml:space="preserve"> </w:t>
            </w:r>
            <w:r w:rsidRPr="00357FA3">
              <w:rPr>
                <w:rFonts w:ascii="Times New Roman" w:hAnsi="Times New Roman" w:cs="Times New Roman"/>
                <w:b/>
                <w:bCs/>
                <w:sz w:val="18"/>
                <w:szCs w:val="18"/>
              </w:rPr>
              <w:t>que otorga</w:t>
            </w:r>
          </w:p>
        </w:tc>
        <w:tc>
          <w:tcPr>
            <w:tcW w:w="1853" w:type="dxa"/>
          </w:tcPr>
          <w:p w:rsidR="003937EB" w:rsidRPr="00357FA3" w:rsidRDefault="003937EB" w:rsidP="00357FA3">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Complementariedad</w:t>
            </w:r>
            <w:r w:rsidR="00357FA3" w:rsidRPr="00357FA3">
              <w:rPr>
                <w:rFonts w:ascii="Times New Roman" w:hAnsi="Times New Roman" w:cs="Times New Roman"/>
                <w:b/>
                <w:bCs/>
                <w:sz w:val="18"/>
                <w:szCs w:val="18"/>
              </w:rPr>
              <w:t xml:space="preserve"> </w:t>
            </w:r>
            <w:r w:rsidRPr="00357FA3">
              <w:rPr>
                <w:rFonts w:ascii="Times New Roman" w:hAnsi="Times New Roman" w:cs="Times New Roman"/>
                <w:b/>
                <w:bCs/>
                <w:sz w:val="18"/>
                <w:szCs w:val="18"/>
              </w:rPr>
              <w:t>o coincidencia</w:t>
            </w:r>
          </w:p>
        </w:tc>
        <w:tc>
          <w:tcPr>
            <w:tcW w:w="1540" w:type="dxa"/>
          </w:tcPr>
          <w:p w:rsidR="003937EB" w:rsidRPr="00357FA3" w:rsidRDefault="003937EB" w:rsidP="00D318EC">
            <w:pPr>
              <w:autoSpaceDE w:val="0"/>
              <w:autoSpaceDN w:val="0"/>
              <w:adjustRightInd w:val="0"/>
              <w:rPr>
                <w:rFonts w:ascii="Times New Roman" w:hAnsi="Times New Roman" w:cs="Times New Roman"/>
                <w:b/>
                <w:bCs/>
                <w:sz w:val="18"/>
                <w:szCs w:val="18"/>
              </w:rPr>
            </w:pPr>
            <w:r w:rsidRPr="00357FA3">
              <w:rPr>
                <w:rFonts w:ascii="Times New Roman" w:hAnsi="Times New Roman" w:cs="Times New Roman"/>
                <w:b/>
                <w:bCs/>
                <w:sz w:val="18"/>
                <w:szCs w:val="18"/>
              </w:rPr>
              <w:t>Justificación</w:t>
            </w:r>
          </w:p>
        </w:tc>
      </w:tr>
      <w:tr w:rsidR="008A7D40" w:rsidRPr="00357FA3" w:rsidTr="008A7D40">
        <w:tc>
          <w:tcPr>
            <w:tcW w:w="1529" w:type="dxa"/>
          </w:tcPr>
          <w:p w:rsidR="007F79D5" w:rsidRPr="00357FA3" w:rsidRDefault="007F79D5" w:rsidP="00D7596A">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val="es-ES" w:eastAsia="es-ES"/>
              </w:rPr>
              <w:t>Complementariedad:</w:t>
            </w:r>
          </w:p>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val="es-ES" w:eastAsia="es-ES"/>
              </w:rPr>
              <w:t>Programa de niñas y niños talento</w:t>
            </w:r>
          </w:p>
        </w:tc>
        <w:tc>
          <w:tcPr>
            <w:tcW w:w="1514" w:type="dxa"/>
          </w:tcPr>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val="es-ES" w:eastAsia="es-ES"/>
              </w:rPr>
              <w:t xml:space="preserve">DIF-DF </w:t>
            </w:r>
          </w:p>
        </w:tc>
        <w:tc>
          <w:tcPr>
            <w:tcW w:w="1525" w:type="dxa"/>
          </w:tcPr>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hAnsi="Times New Roman" w:cs="Times New Roman"/>
                <w:sz w:val="18"/>
                <w:szCs w:val="18"/>
              </w:rPr>
              <w:t>Apoyar a que las y los niñas y niños vulnerables por carencia social, con aptitudes académicas sobresalientes, con calificación de 9-10,  de 6 a 15 años de edad, que residan y estén inscritos en escuelas públicas de la Ciudad de México, de educación primaria y secundaria, reciban servicios extraescolares y transferencias monetarias. Con ello contribuir  a su acceso del derecho a la creación artística, científica y deportiva. Se estima apoyar a 101, 000 niñas y niños.</w:t>
            </w:r>
          </w:p>
        </w:tc>
        <w:tc>
          <w:tcPr>
            <w:tcW w:w="1531" w:type="dxa"/>
          </w:tcPr>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hAnsi="Times New Roman" w:cs="Times New Roman"/>
                <w:sz w:val="18"/>
                <w:szCs w:val="18"/>
              </w:rPr>
              <w:t xml:space="preserve">101,000 niñas y niños de 6 a 15 años con promedio mínimo de 9 </w:t>
            </w:r>
          </w:p>
        </w:tc>
        <w:tc>
          <w:tcPr>
            <w:tcW w:w="1524" w:type="dxa"/>
          </w:tcPr>
          <w:p w:rsidR="008A7D40" w:rsidRPr="00357FA3" w:rsidRDefault="008A7D40" w:rsidP="00357FA3">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eastAsia="es-MX"/>
              </w:rPr>
              <w:t>El estímulo económico total anual por derechohabiente será de $3,300.00 (tres mil trescientos pesos 00/100 M.N.); distribuidos en 12 depósitos mensuales de $175.00 (ciento setenta y cinco pesos 00/100 M.N.) cada uno, que se realizarán a mes vencido; además de dos depósitos semestrales de $600.00 (seiscientos pesos</w:t>
            </w:r>
            <w:r w:rsidR="00D7596A" w:rsidRPr="00357FA3">
              <w:rPr>
                <w:rFonts w:ascii="Times New Roman" w:eastAsia="Times New Roman" w:hAnsi="Times New Roman" w:cs="Times New Roman"/>
                <w:sz w:val="18"/>
                <w:szCs w:val="18"/>
                <w:lang w:eastAsia="es-MX"/>
              </w:rPr>
              <w:t xml:space="preserve"> </w:t>
            </w:r>
            <w:r w:rsidRPr="00357FA3">
              <w:rPr>
                <w:rFonts w:ascii="Times New Roman" w:eastAsia="Times New Roman" w:hAnsi="Times New Roman" w:cs="Times New Roman"/>
                <w:sz w:val="18"/>
                <w:szCs w:val="18"/>
                <w:lang w:eastAsia="es-MX"/>
              </w:rPr>
              <w:t>00/100 M.N.) cada uno.</w:t>
            </w:r>
          </w:p>
        </w:tc>
        <w:tc>
          <w:tcPr>
            <w:tcW w:w="1853" w:type="dxa"/>
          </w:tcPr>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val="es-ES" w:eastAsia="es-ES"/>
              </w:rPr>
              <w:t xml:space="preserve">Complementariedad niñas y niños de escuelas en donde se apoya a la población sin ser la misma  </w:t>
            </w:r>
          </w:p>
        </w:tc>
        <w:tc>
          <w:tcPr>
            <w:tcW w:w="1540" w:type="dxa"/>
          </w:tcPr>
          <w:p w:rsidR="008A7D40" w:rsidRPr="00357FA3" w:rsidRDefault="008A7D40" w:rsidP="00D7596A">
            <w:pPr>
              <w:jc w:val="both"/>
              <w:rPr>
                <w:rFonts w:ascii="Times New Roman" w:eastAsia="Times New Roman" w:hAnsi="Times New Roman" w:cs="Times New Roman"/>
                <w:sz w:val="18"/>
                <w:szCs w:val="18"/>
                <w:lang w:val="es-ES" w:eastAsia="es-ES"/>
              </w:rPr>
            </w:pPr>
            <w:r w:rsidRPr="00357FA3">
              <w:rPr>
                <w:rFonts w:ascii="Times New Roman" w:eastAsia="Times New Roman" w:hAnsi="Times New Roman" w:cs="Times New Roman"/>
                <w:sz w:val="18"/>
                <w:szCs w:val="18"/>
                <w:lang w:val="es-ES" w:eastAsia="es-ES"/>
              </w:rPr>
              <w:t xml:space="preserve">La población que atiende el programa es distinta pues dentro de los requisitos es necesario que no cuente con algún otro tipo de apoyo. </w:t>
            </w:r>
          </w:p>
        </w:tc>
      </w:tr>
    </w:tbl>
    <w:p w:rsidR="0083395D" w:rsidRPr="00911A1A" w:rsidRDefault="0083395D" w:rsidP="00357FA3">
      <w:pPr>
        <w:autoSpaceDE w:val="0"/>
        <w:autoSpaceDN w:val="0"/>
        <w:adjustRightInd w:val="0"/>
        <w:spacing w:after="0" w:line="240" w:lineRule="auto"/>
        <w:jc w:val="both"/>
        <w:rPr>
          <w:rFonts w:ascii="Times New Roman" w:hAnsi="Times New Roman" w:cs="Times New Roman"/>
          <w:b/>
          <w:bCs/>
          <w:sz w:val="20"/>
          <w:szCs w:val="20"/>
        </w:rPr>
      </w:pPr>
    </w:p>
    <w:p w:rsidR="003937EB" w:rsidRPr="00911A1A" w:rsidRDefault="003937EB"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10. Análisis de la Congruencia del Proyecto como Programa Social de la CDMX</w:t>
      </w:r>
    </w:p>
    <w:p w:rsidR="003937EB"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Definir si es Programa social o Acción Social:</w:t>
      </w:r>
    </w:p>
    <w:p w:rsidR="008113ED" w:rsidRPr="00911A1A" w:rsidRDefault="008113ED" w:rsidP="00357FA3">
      <w:pPr>
        <w:autoSpaceDE w:val="0"/>
        <w:autoSpaceDN w:val="0"/>
        <w:adjustRightInd w:val="0"/>
        <w:spacing w:after="0" w:line="240" w:lineRule="auto"/>
        <w:jc w:val="both"/>
        <w:rPr>
          <w:rFonts w:ascii="Times New Roman" w:hAnsi="Times New Roman" w:cs="Times New Roman"/>
          <w:b/>
          <w:bCs/>
          <w:sz w:val="20"/>
          <w:szCs w:val="20"/>
        </w:rPr>
      </w:pPr>
    </w:p>
    <w:p w:rsidR="00BB6AC2" w:rsidRPr="00911A1A" w:rsidRDefault="007F79D5" w:rsidP="00357FA3">
      <w:pPr>
        <w:autoSpaceDE w:val="0"/>
        <w:autoSpaceDN w:val="0"/>
        <w:adjustRightInd w:val="0"/>
        <w:spacing w:after="0" w:line="240" w:lineRule="auto"/>
        <w:jc w:val="both"/>
        <w:rPr>
          <w:rFonts w:ascii="Times New Roman" w:hAnsi="Times New Roman" w:cs="Times New Roman"/>
          <w:bCs/>
          <w:sz w:val="20"/>
          <w:szCs w:val="20"/>
        </w:rPr>
      </w:pPr>
      <w:r w:rsidRPr="00911A1A">
        <w:rPr>
          <w:rFonts w:ascii="Times New Roman" w:hAnsi="Times New Roman" w:cs="Times New Roman"/>
          <w:bCs/>
          <w:sz w:val="20"/>
          <w:szCs w:val="20"/>
        </w:rPr>
        <w:t>La Distribución de Apoyos Económicos a Niñas y Niños Estudiantes de Escuelas Primarias Públicas, Sonriendo al Futuro, se define como un programa social ya que promueve el derecho a la educación de las niñas y los niños al realizar acciones en favor de su permanencia en el ciclo escolar de nivel primaria, mediante la transferencia monetaria bimestral, en apoyo al mejoramiento de los ingresos económicos familiares.</w:t>
      </w:r>
    </w:p>
    <w:p w:rsidR="00357FA3" w:rsidRDefault="00357FA3" w:rsidP="00357FA3">
      <w:pPr>
        <w:autoSpaceDE w:val="0"/>
        <w:autoSpaceDN w:val="0"/>
        <w:adjustRightInd w:val="0"/>
        <w:spacing w:after="0" w:line="240" w:lineRule="auto"/>
        <w:jc w:val="both"/>
        <w:rPr>
          <w:rFonts w:ascii="Times New Roman" w:hAnsi="Times New Roman" w:cs="Times New Roman"/>
          <w:bCs/>
          <w:sz w:val="20"/>
          <w:szCs w:val="20"/>
        </w:rPr>
      </w:pPr>
    </w:p>
    <w:p w:rsidR="007F79D5" w:rsidRPr="00911A1A" w:rsidRDefault="007F79D5" w:rsidP="00357FA3">
      <w:pPr>
        <w:autoSpaceDE w:val="0"/>
        <w:autoSpaceDN w:val="0"/>
        <w:adjustRightInd w:val="0"/>
        <w:spacing w:after="0" w:line="240" w:lineRule="auto"/>
        <w:jc w:val="both"/>
        <w:rPr>
          <w:rFonts w:ascii="Times New Roman" w:hAnsi="Times New Roman" w:cs="Times New Roman"/>
          <w:bCs/>
          <w:sz w:val="20"/>
          <w:szCs w:val="20"/>
        </w:rPr>
      </w:pPr>
      <w:r w:rsidRPr="00911A1A">
        <w:rPr>
          <w:rFonts w:ascii="Times New Roman" w:hAnsi="Times New Roman" w:cs="Times New Roman"/>
          <w:bCs/>
          <w:sz w:val="20"/>
          <w:szCs w:val="20"/>
        </w:rPr>
        <w:t>Se encuentra regulado conforme a los lineamientos de operación publicados en la Gaceta Oficial de la Ciudad de México.</w:t>
      </w:r>
    </w:p>
    <w:p w:rsidR="007F79D5" w:rsidRPr="00911A1A" w:rsidRDefault="007F79D5" w:rsidP="00357FA3">
      <w:pPr>
        <w:autoSpaceDE w:val="0"/>
        <w:autoSpaceDN w:val="0"/>
        <w:adjustRightInd w:val="0"/>
        <w:spacing w:after="0" w:line="240" w:lineRule="auto"/>
        <w:jc w:val="both"/>
        <w:rPr>
          <w:rFonts w:ascii="Times New Roman" w:hAnsi="Times New Roman" w:cs="Times New Roman"/>
          <w:bCs/>
          <w:sz w:val="20"/>
          <w:szCs w:val="20"/>
        </w:rPr>
      </w:pPr>
      <w:r w:rsidRPr="00911A1A">
        <w:rPr>
          <w:rFonts w:ascii="Times New Roman" w:hAnsi="Times New Roman" w:cs="Times New Roman"/>
          <w:bCs/>
          <w:sz w:val="20"/>
          <w:szCs w:val="20"/>
        </w:rPr>
        <w:t>Su pe</w:t>
      </w:r>
      <w:r w:rsidR="00542582" w:rsidRPr="00911A1A">
        <w:rPr>
          <w:rFonts w:ascii="Times New Roman" w:hAnsi="Times New Roman" w:cs="Times New Roman"/>
          <w:bCs/>
          <w:sz w:val="20"/>
          <w:szCs w:val="20"/>
        </w:rPr>
        <w:t>rspectiva es de largo plazo ya que ha logrado brindar apoyo a niñas y niños por al menos tres años, fortaleciendo los factores de permanencia en la escuela primaria.</w:t>
      </w:r>
    </w:p>
    <w:p w:rsidR="003937EB" w:rsidRPr="00911A1A" w:rsidRDefault="003937EB" w:rsidP="00357FA3">
      <w:pPr>
        <w:autoSpaceDE w:val="0"/>
        <w:autoSpaceDN w:val="0"/>
        <w:adjustRightInd w:val="0"/>
        <w:spacing w:after="0" w:line="240" w:lineRule="auto"/>
        <w:jc w:val="both"/>
        <w:rPr>
          <w:rFonts w:ascii="Times New Roman" w:hAnsi="Times New Roman" w:cs="Times New Roman"/>
          <w:b/>
          <w:bCs/>
          <w:sz w:val="20"/>
          <w:szCs w:val="20"/>
        </w:rPr>
      </w:pPr>
    </w:p>
    <w:p w:rsidR="003937EB"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CONSTRUCCIÓN DE LA LÍNEA BASE DEL PROGRAMA SOCIAL</w:t>
      </w:r>
    </w:p>
    <w:p w:rsidR="003937EB"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1. Definición de Objetivos de Corto, Mediano y Largo Plazo del Programa Social</w:t>
      </w:r>
    </w:p>
    <w:tbl>
      <w:tblPr>
        <w:tblStyle w:val="Tablaconcuadrcula"/>
        <w:tblW w:w="0" w:type="auto"/>
        <w:tblLook w:val="04A0" w:firstRow="1" w:lastRow="0" w:firstColumn="1" w:lastColumn="0" w:noHBand="0" w:noVBand="1"/>
      </w:tblPr>
      <w:tblGrid>
        <w:gridCol w:w="934"/>
        <w:gridCol w:w="1408"/>
        <w:gridCol w:w="4854"/>
        <w:gridCol w:w="1197"/>
        <w:gridCol w:w="1114"/>
        <w:gridCol w:w="681"/>
      </w:tblGrid>
      <w:tr w:rsidR="00ED392F" w:rsidRPr="00357FA3" w:rsidTr="00D0528F">
        <w:tc>
          <w:tcPr>
            <w:tcW w:w="0" w:type="auto"/>
            <w:vMerge w:val="restart"/>
          </w:tcPr>
          <w:p w:rsidR="00AC6A37" w:rsidRPr="00357FA3" w:rsidRDefault="00AC6A37"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Plazos</w:t>
            </w:r>
          </w:p>
        </w:tc>
        <w:tc>
          <w:tcPr>
            <w:tcW w:w="0" w:type="auto"/>
            <w:vMerge w:val="restart"/>
          </w:tcPr>
          <w:p w:rsidR="00AC6A37" w:rsidRPr="00357FA3" w:rsidRDefault="00AC6A37"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Periodo</w:t>
            </w:r>
          </w:p>
        </w:tc>
        <w:tc>
          <w:tcPr>
            <w:tcW w:w="0" w:type="auto"/>
            <w:gridSpan w:val="4"/>
          </w:tcPr>
          <w:p w:rsidR="00AC6A37" w:rsidRPr="00357FA3" w:rsidRDefault="00AC6A37"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Efectos</w:t>
            </w:r>
          </w:p>
        </w:tc>
      </w:tr>
      <w:tr w:rsidR="00ED392F" w:rsidRPr="00357FA3" w:rsidTr="00357FA3">
        <w:tc>
          <w:tcPr>
            <w:tcW w:w="0" w:type="auto"/>
            <w:vMerge/>
          </w:tcPr>
          <w:p w:rsidR="00AC6A37" w:rsidRPr="00357FA3" w:rsidRDefault="00AC6A37" w:rsidP="003937EB">
            <w:pPr>
              <w:autoSpaceDE w:val="0"/>
              <w:autoSpaceDN w:val="0"/>
              <w:adjustRightInd w:val="0"/>
              <w:rPr>
                <w:rFonts w:ascii="Times New Roman" w:hAnsi="Times New Roman" w:cs="Times New Roman"/>
                <w:b/>
                <w:bCs/>
                <w:sz w:val="19"/>
                <w:szCs w:val="19"/>
              </w:rPr>
            </w:pPr>
          </w:p>
        </w:tc>
        <w:tc>
          <w:tcPr>
            <w:tcW w:w="0" w:type="auto"/>
            <w:vMerge/>
          </w:tcPr>
          <w:p w:rsidR="00AC6A37" w:rsidRPr="00357FA3" w:rsidRDefault="00AC6A37" w:rsidP="003937EB">
            <w:pPr>
              <w:autoSpaceDE w:val="0"/>
              <w:autoSpaceDN w:val="0"/>
              <w:adjustRightInd w:val="0"/>
              <w:rPr>
                <w:rFonts w:ascii="Times New Roman" w:hAnsi="Times New Roman" w:cs="Times New Roman"/>
                <w:b/>
                <w:bCs/>
                <w:sz w:val="19"/>
                <w:szCs w:val="19"/>
              </w:rPr>
            </w:pPr>
          </w:p>
        </w:tc>
        <w:tc>
          <w:tcPr>
            <w:tcW w:w="4854" w:type="dxa"/>
          </w:tcPr>
          <w:p w:rsidR="00AC6A37" w:rsidRPr="00357FA3" w:rsidRDefault="00AC6A37" w:rsidP="00357FA3">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En el problema y/o derecho social</w:t>
            </w:r>
            <w:r w:rsidR="00357FA3">
              <w:rPr>
                <w:rFonts w:ascii="Times New Roman" w:hAnsi="Times New Roman" w:cs="Times New Roman"/>
                <w:b/>
                <w:bCs/>
                <w:sz w:val="19"/>
                <w:szCs w:val="19"/>
              </w:rPr>
              <w:t xml:space="preserve"> </w:t>
            </w:r>
            <w:r w:rsidRPr="00357FA3">
              <w:rPr>
                <w:rFonts w:ascii="Times New Roman" w:hAnsi="Times New Roman" w:cs="Times New Roman"/>
                <w:b/>
                <w:bCs/>
                <w:sz w:val="19"/>
                <w:szCs w:val="19"/>
              </w:rPr>
              <w:t>atendido</w:t>
            </w:r>
          </w:p>
        </w:tc>
        <w:tc>
          <w:tcPr>
            <w:tcW w:w="1197" w:type="dxa"/>
          </w:tcPr>
          <w:p w:rsidR="00AC6A37" w:rsidRPr="00357FA3" w:rsidRDefault="00AC6A37" w:rsidP="00357FA3">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Sociales y</w:t>
            </w:r>
            <w:r w:rsidR="00357FA3">
              <w:rPr>
                <w:rFonts w:ascii="Times New Roman" w:hAnsi="Times New Roman" w:cs="Times New Roman"/>
                <w:b/>
                <w:bCs/>
                <w:sz w:val="19"/>
                <w:szCs w:val="19"/>
              </w:rPr>
              <w:t xml:space="preserve"> </w:t>
            </w:r>
            <w:r w:rsidRPr="00357FA3">
              <w:rPr>
                <w:rFonts w:ascii="Times New Roman" w:hAnsi="Times New Roman" w:cs="Times New Roman"/>
                <w:b/>
                <w:bCs/>
                <w:sz w:val="19"/>
                <w:szCs w:val="19"/>
              </w:rPr>
              <w:t>Culturales</w:t>
            </w:r>
          </w:p>
        </w:tc>
        <w:tc>
          <w:tcPr>
            <w:tcW w:w="0" w:type="auto"/>
          </w:tcPr>
          <w:p w:rsidR="00AC6A37" w:rsidRPr="00357FA3" w:rsidRDefault="00AC6A37"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Económico</w:t>
            </w:r>
          </w:p>
        </w:tc>
        <w:tc>
          <w:tcPr>
            <w:tcW w:w="0" w:type="auto"/>
          </w:tcPr>
          <w:p w:rsidR="00AC6A37" w:rsidRPr="00357FA3" w:rsidRDefault="00AC6A37"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Otros</w:t>
            </w:r>
          </w:p>
        </w:tc>
      </w:tr>
      <w:tr w:rsidR="00ED392F" w:rsidRPr="00357FA3" w:rsidTr="00357FA3">
        <w:tc>
          <w:tcPr>
            <w:tcW w:w="0" w:type="auto"/>
          </w:tcPr>
          <w:p w:rsidR="009C10B2" w:rsidRPr="00357FA3" w:rsidRDefault="009C10B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 xml:space="preserve">Corto </w:t>
            </w:r>
          </w:p>
        </w:tc>
        <w:tc>
          <w:tcPr>
            <w:tcW w:w="0" w:type="auto"/>
          </w:tcPr>
          <w:p w:rsidR="009C10B2" w:rsidRPr="00357FA3" w:rsidRDefault="00542582" w:rsidP="003937EB">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Enero-diciembre 2015</w:t>
            </w:r>
          </w:p>
        </w:tc>
        <w:tc>
          <w:tcPr>
            <w:tcW w:w="4854" w:type="dxa"/>
          </w:tcPr>
          <w:p w:rsidR="009C10B2" w:rsidRPr="00357FA3" w:rsidRDefault="00560EE1" w:rsidP="00AA00EE">
            <w:pPr>
              <w:jc w:val="both"/>
              <w:rPr>
                <w:rFonts w:ascii="Times New Roman" w:eastAsia="Times New Roman" w:hAnsi="Times New Roman" w:cs="Times New Roman"/>
                <w:sz w:val="19"/>
                <w:szCs w:val="19"/>
                <w:lang w:val="es-ES" w:eastAsia="es-ES"/>
              </w:rPr>
            </w:pPr>
            <w:r w:rsidRPr="00357FA3">
              <w:rPr>
                <w:rFonts w:ascii="Times New Roman" w:eastAsia="Times New Roman" w:hAnsi="Times New Roman" w:cs="Times New Roman"/>
                <w:sz w:val="19"/>
                <w:szCs w:val="19"/>
                <w:lang w:val="es-ES" w:eastAsia="es-ES"/>
              </w:rPr>
              <w:t xml:space="preserve">Propiciar la permanencia </w:t>
            </w:r>
            <w:r w:rsidR="00AA00EE" w:rsidRPr="00357FA3">
              <w:rPr>
                <w:rFonts w:ascii="Times New Roman" w:eastAsia="Times New Roman" w:hAnsi="Times New Roman" w:cs="Times New Roman"/>
                <w:sz w:val="19"/>
                <w:szCs w:val="19"/>
                <w:lang w:val="es-ES" w:eastAsia="es-ES"/>
              </w:rPr>
              <w:t xml:space="preserve">en el año escolar </w:t>
            </w:r>
            <w:r w:rsidRPr="00357FA3">
              <w:rPr>
                <w:rFonts w:ascii="Times New Roman" w:eastAsia="Times New Roman" w:hAnsi="Times New Roman" w:cs="Times New Roman"/>
                <w:sz w:val="19"/>
                <w:szCs w:val="19"/>
                <w:lang w:val="es-ES" w:eastAsia="es-ES"/>
              </w:rPr>
              <w:t>de niñas y niños de escuelas primarias</w:t>
            </w:r>
          </w:p>
        </w:tc>
        <w:tc>
          <w:tcPr>
            <w:tcW w:w="1197" w:type="dxa"/>
          </w:tcPr>
          <w:p w:rsidR="009C10B2" w:rsidRPr="00357FA3" w:rsidRDefault="009C10B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X</w:t>
            </w:r>
          </w:p>
        </w:tc>
        <w:tc>
          <w:tcPr>
            <w:tcW w:w="0" w:type="auto"/>
          </w:tcPr>
          <w:p w:rsidR="009C10B2" w:rsidRPr="00357FA3" w:rsidRDefault="009C10B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N/A</w:t>
            </w:r>
          </w:p>
        </w:tc>
        <w:tc>
          <w:tcPr>
            <w:tcW w:w="0" w:type="auto"/>
          </w:tcPr>
          <w:p w:rsidR="009C10B2" w:rsidRPr="00357FA3" w:rsidRDefault="009C10B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N/A</w:t>
            </w:r>
          </w:p>
        </w:tc>
      </w:tr>
      <w:tr w:rsidR="00ED392F" w:rsidRPr="00357FA3" w:rsidTr="00357FA3">
        <w:tc>
          <w:tcPr>
            <w:tcW w:w="0" w:type="auto"/>
          </w:tcPr>
          <w:p w:rsidR="00542582" w:rsidRPr="00357FA3" w:rsidRDefault="0054258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lastRenderedPageBreak/>
              <w:t>Mediano</w:t>
            </w:r>
          </w:p>
        </w:tc>
        <w:tc>
          <w:tcPr>
            <w:tcW w:w="0" w:type="auto"/>
          </w:tcPr>
          <w:p w:rsidR="00542582" w:rsidRPr="00357FA3" w:rsidRDefault="00542582" w:rsidP="00542582">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Enero-diciembre 2016</w:t>
            </w:r>
          </w:p>
        </w:tc>
        <w:tc>
          <w:tcPr>
            <w:tcW w:w="4854" w:type="dxa"/>
          </w:tcPr>
          <w:p w:rsidR="00542582" w:rsidRPr="00357FA3" w:rsidRDefault="00AA00EE" w:rsidP="00AA00EE">
            <w:pPr>
              <w:jc w:val="both"/>
              <w:rPr>
                <w:rFonts w:ascii="Times New Roman" w:eastAsia="Times New Roman" w:hAnsi="Times New Roman" w:cs="Times New Roman"/>
                <w:sz w:val="19"/>
                <w:szCs w:val="19"/>
                <w:lang w:val="es-ES" w:eastAsia="es-ES"/>
              </w:rPr>
            </w:pPr>
            <w:r w:rsidRPr="00357FA3">
              <w:rPr>
                <w:rFonts w:ascii="Times New Roman" w:eastAsia="Times New Roman" w:hAnsi="Times New Roman" w:cs="Times New Roman"/>
                <w:sz w:val="19"/>
                <w:szCs w:val="19"/>
                <w:lang w:val="es-ES" w:eastAsia="es-ES"/>
              </w:rPr>
              <w:t xml:space="preserve">Propiciar la continuidad al siguiente año escolar en la educación de niñas y niños de escuelas primarias hasta la </w:t>
            </w:r>
          </w:p>
        </w:tc>
        <w:tc>
          <w:tcPr>
            <w:tcW w:w="1197" w:type="dxa"/>
          </w:tcPr>
          <w:p w:rsidR="00542582" w:rsidRPr="00357FA3" w:rsidRDefault="00ED392F" w:rsidP="00D7596A">
            <w:pPr>
              <w:jc w:val="both"/>
              <w:rPr>
                <w:rFonts w:ascii="Times New Roman" w:eastAsia="Times New Roman" w:hAnsi="Times New Roman" w:cs="Times New Roman"/>
                <w:b/>
                <w:sz w:val="19"/>
                <w:szCs w:val="19"/>
                <w:lang w:val="es-ES" w:eastAsia="es-ES"/>
              </w:rPr>
            </w:pPr>
            <w:r w:rsidRPr="00357FA3">
              <w:rPr>
                <w:rFonts w:ascii="Times New Roman" w:eastAsia="Times New Roman" w:hAnsi="Times New Roman" w:cs="Times New Roman"/>
                <w:b/>
                <w:sz w:val="19"/>
                <w:szCs w:val="19"/>
                <w:lang w:val="es-ES" w:eastAsia="es-ES"/>
              </w:rPr>
              <w:t>X</w:t>
            </w:r>
          </w:p>
        </w:tc>
        <w:tc>
          <w:tcPr>
            <w:tcW w:w="0" w:type="auto"/>
          </w:tcPr>
          <w:p w:rsidR="00542582" w:rsidRPr="00357FA3" w:rsidRDefault="00542582" w:rsidP="00D7596A">
            <w:pPr>
              <w:jc w:val="both"/>
              <w:rPr>
                <w:rFonts w:ascii="Times New Roman" w:eastAsia="Times New Roman" w:hAnsi="Times New Roman" w:cs="Times New Roman"/>
                <w:b/>
                <w:sz w:val="19"/>
                <w:szCs w:val="19"/>
                <w:lang w:val="es-ES" w:eastAsia="es-ES"/>
              </w:rPr>
            </w:pPr>
          </w:p>
        </w:tc>
        <w:tc>
          <w:tcPr>
            <w:tcW w:w="0" w:type="auto"/>
          </w:tcPr>
          <w:p w:rsidR="00542582" w:rsidRPr="00357FA3" w:rsidRDefault="00542582" w:rsidP="00D7596A">
            <w:pPr>
              <w:jc w:val="both"/>
              <w:rPr>
                <w:rFonts w:ascii="Times New Roman" w:eastAsia="Times New Roman" w:hAnsi="Times New Roman" w:cs="Times New Roman"/>
                <w:b/>
                <w:sz w:val="19"/>
                <w:szCs w:val="19"/>
                <w:lang w:val="es-ES" w:eastAsia="es-ES"/>
              </w:rPr>
            </w:pPr>
          </w:p>
        </w:tc>
      </w:tr>
      <w:tr w:rsidR="00ED392F" w:rsidRPr="00357FA3" w:rsidTr="00357FA3">
        <w:tc>
          <w:tcPr>
            <w:tcW w:w="0" w:type="auto"/>
          </w:tcPr>
          <w:p w:rsidR="00542582" w:rsidRPr="00357FA3" w:rsidRDefault="00542582" w:rsidP="003937EB">
            <w:pPr>
              <w:autoSpaceDE w:val="0"/>
              <w:autoSpaceDN w:val="0"/>
              <w:adjustRightInd w:val="0"/>
              <w:rPr>
                <w:rFonts w:ascii="Times New Roman" w:hAnsi="Times New Roman" w:cs="Times New Roman"/>
                <w:b/>
                <w:bCs/>
                <w:sz w:val="19"/>
                <w:szCs w:val="19"/>
              </w:rPr>
            </w:pPr>
            <w:r w:rsidRPr="00357FA3">
              <w:rPr>
                <w:rFonts w:ascii="Times New Roman" w:hAnsi="Times New Roman" w:cs="Times New Roman"/>
                <w:b/>
                <w:bCs/>
                <w:sz w:val="19"/>
                <w:szCs w:val="19"/>
              </w:rPr>
              <w:t>Largo</w:t>
            </w:r>
          </w:p>
        </w:tc>
        <w:tc>
          <w:tcPr>
            <w:tcW w:w="0" w:type="auto"/>
          </w:tcPr>
          <w:p w:rsidR="00542582" w:rsidRPr="00357FA3" w:rsidRDefault="00542582" w:rsidP="0032221F">
            <w:pPr>
              <w:autoSpaceDE w:val="0"/>
              <w:autoSpaceDN w:val="0"/>
              <w:adjustRightInd w:val="0"/>
              <w:rPr>
                <w:rFonts w:ascii="Times New Roman" w:hAnsi="Times New Roman" w:cs="Times New Roman"/>
                <w:bCs/>
                <w:sz w:val="19"/>
                <w:szCs w:val="19"/>
              </w:rPr>
            </w:pPr>
            <w:r w:rsidRPr="00357FA3">
              <w:rPr>
                <w:rFonts w:ascii="Times New Roman" w:hAnsi="Times New Roman" w:cs="Times New Roman"/>
                <w:bCs/>
                <w:sz w:val="19"/>
                <w:szCs w:val="19"/>
              </w:rPr>
              <w:t>Enero-diciembre 2017</w:t>
            </w:r>
          </w:p>
        </w:tc>
        <w:tc>
          <w:tcPr>
            <w:tcW w:w="4854" w:type="dxa"/>
          </w:tcPr>
          <w:p w:rsidR="00542582" w:rsidRPr="00357FA3" w:rsidRDefault="00AA00EE" w:rsidP="00ED392F">
            <w:pPr>
              <w:jc w:val="both"/>
              <w:rPr>
                <w:rFonts w:ascii="Times New Roman" w:eastAsia="Times New Roman" w:hAnsi="Times New Roman" w:cs="Times New Roman"/>
                <w:sz w:val="19"/>
                <w:szCs w:val="19"/>
                <w:lang w:val="es-ES" w:eastAsia="es-ES"/>
              </w:rPr>
            </w:pPr>
            <w:r w:rsidRPr="00357FA3">
              <w:rPr>
                <w:rFonts w:ascii="Times New Roman" w:eastAsia="Times New Roman" w:hAnsi="Times New Roman" w:cs="Times New Roman"/>
                <w:sz w:val="19"/>
                <w:szCs w:val="19"/>
                <w:lang w:val="es-ES" w:eastAsia="es-ES"/>
              </w:rPr>
              <w:t>Propiciar la co</w:t>
            </w:r>
            <w:r w:rsidR="00ED392F" w:rsidRPr="00357FA3">
              <w:rPr>
                <w:rFonts w:ascii="Times New Roman" w:eastAsia="Times New Roman" w:hAnsi="Times New Roman" w:cs="Times New Roman"/>
                <w:sz w:val="19"/>
                <w:szCs w:val="19"/>
                <w:lang w:val="es-ES" w:eastAsia="es-ES"/>
              </w:rPr>
              <w:t>nclusión</w:t>
            </w:r>
            <w:r w:rsidRPr="00357FA3">
              <w:rPr>
                <w:rFonts w:ascii="Times New Roman" w:eastAsia="Times New Roman" w:hAnsi="Times New Roman" w:cs="Times New Roman"/>
                <w:sz w:val="19"/>
                <w:szCs w:val="19"/>
                <w:lang w:val="es-ES" w:eastAsia="es-ES"/>
              </w:rPr>
              <w:t xml:space="preserve"> </w:t>
            </w:r>
            <w:r w:rsidR="00ED392F" w:rsidRPr="00357FA3">
              <w:rPr>
                <w:rFonts w:ascii="Times New Roman" w:eastAsia="Times New Roman" w:hAnsi="Times New Roman" w:cs="Times New Roman"/>
                <w:sz w:val="19"/>
                <w:szCs w:val="19"/>
                <w:lang w:val="es-ES" w:eastAsia="es-ES"/>
              </w:rPr>
              <w:t>de</w:t>
            </w:r>
            <w:r w:rsidRPr="00357FA3">
              <w:rPr>
                <w:rFonts w:ascii="Times New Roman" w:eastAsia="Times New Roman" w:hAnsi="Times New Roman" w:cs="Times New Roman"/>
                <w:sz w:val="19"/>
                <w:szCs w:val="19"/>
                <w:lang w:val="es-ES" w:eastAsia="es-ES"/>
              </w:rPr>
              <w:t xml:space="preserve">l </w:t>
            </w:r>
            <w:r w:rsidR="00ED392F" w:rsidRPr="00357FA3">
              <w:rPr>
                <w:rFonts w:ascii="Times New Roman" w:eastAsia="Times New Roman" w:hAnsi="Times New Roman" w:cs="Times New Roman"/>
                <w:sz w:val="19"/>
                <w:szCs w:val="19"/>
                <w:lang w:val="es-ES" w:eastAsia="es-ES"/>
              </w:rPr>
              <w:t xml:space="preserve">ciclo </w:t>
            </w:r>
            <w:r w:rsidRPr="00357FA3">
              <w:rPr>
                <w:rFonts w:ascii="Times New Roman" w:eastAsia="Times New Roman" w:hAnsi="Times New Roman" w:cs="Times New Roman"/>
                <w:sz w:val="19"/>
                <w:szCs w:val="19"/>
                <w:lang w:val="es-ES" w:eastAsia="es-ES"/>
              </w:rPr>
              <w:t>escolar en la educación de niñas y niños de escuelas primarias hasta la</w:t>
            </w:r>
          </w:p>
        </w:tc>
        <w:tc>
          <w:tcPr>
            <w:tcW w:w="1197" w:type="dxa"/>
          </w:tcPr>
          <w:p w:rsidR="00542582" w:rsidRPr="00357FA3" w:rsidRDefault="00ED392F" w:rsidP="00D7596A">
            <w:pPr>
              <w:jc w:val="both"/>
              <w:rPr>
                <w:rFonts w:ascii="Times New Roman" w:eastAsia="Times New Roman" w:hAnsi="Times New Roman" w:cs="Times New Roman"/>
                <w:b/>
                <w:sz w:val="19"/>
                <w:szCs w:val="19"/>
                <w:lang w:val="es-ES" w:eastAsia="es-ES"/>
              </w:rPr>
            </w:pPr>
            <w:r w:rsidRPr="00357FA3">
              <w:rPr>
                <w:rFonts w:ascii="Times New Roman" w:eastAsia="Times New Roman" w:hAnsi="Times New Roman" w:cs="Times New Roman"/>
                <w:b/>
                <w:sz w:val="19"/>
                <w:szCs w:val="19"/>
                <w:lang w:val="es-ES" w:eastAsia="es-ES"/>
              </w:rPr>
              <w:t>X</w:t>
            </w:r>
          </w:p>
        </w:tc>
        <w:tc>
          <w:tcPr>
            <w:tcW w:w="0" w:type="auto"/>
          </w:tcPr>
          <w:p w:rsidR="00542582" w:rsidRPr="00357FA3" w:rsidRDefault="00542582" w:rsidP="00D7596A">
            <w:pPr>
              <w:jc w:val="both"/>
              <w:rPr>
                <w:rFonts w:ascii="Times New Roman" w:eastAsia="Times New Roman" w:hAnsi="Times New Roman" w:cs="Times New Roman"/>
                <w:b/>
                <w:sz w:val="19"/>
                <w:szCs w:val="19"/>
                <w:lang w:val="es-ES" w:eastAsia="es-ES"/>
              </w:rPr>
            </w:pPr>
          </w:p>
        </w:tc>
        <w:tc>
          <w:tcPr>
            <w:tcW w:w="0" w:type="auto"/>
          </w:tcPr>
          <w:p w:rsidR="00542582" w:rsidRPr="00357FA3" w:rsidRDefault="00542582" w:rsidP="00D7596A">
            <w:pPr>
              <w:jc w:val="both"/>
              <w:rPr>
                <w:rFonts w:ascii="Times New Roman" w:eastAsia="Times New Roman" w:hAnsi="Times New Roman" w:cs="Times New Roman"/>
                <w:b/>
                <w:sz w:val="19"/>
                <w:szCs w:val="19"/>
                <w:lang w:val="es-ES" w:eastAsia="es-ES"/>
              </w:rPr>
            </w:pPr>
          </w:p>
        </w:tc>
      </w:tr>
    </w:tbl>
    <w:p w:rsidR="003937EB" w:rsidRPr="00911A1A" w:rsidRDefault="003937EB" w:rsidP="00357FA3">
      <w:pPr>
        <w:autoSpaceDE w:val="0"/>
        <w:autoSpaceDN w:val="0"/>
        <w:adjustRightInd w:val="0"/>
        <w:spacing w:after="0" w:line="240" w:lineRule="auto"/>
        <w:jc w:val="both"/>
        <w:rPr>
          <w:rFonts w:ascii="Times New Roman" w:hAnsi="Times New Roman" w:cs="Times New Roman"/>
          <w:b/>
          <w:bCs/>
          <w:sz w:val="20"/>
          <w:szCs w:val="20"/>
        </w:rPr>
      </w:pPr>
    </w:p>
    <w:p w:rsidR="003937EB"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2. Diseño Metodológico para la Construcción de la Línea Base</w:t>
      </w:r>
    </w:p>
    <w:p w:rsidR="00ED392F" w:rsidRPr="00911A1A" w:rsidRDefault="00ED392F" w:rsidP="00357FA3">
      <w:pPr>
        <w:autoSpaceDE w:val="0"/>
        <w:autoSpaceDN w:val="0"/>
        <w:adjustRightInd w:val="0"/>
        <w:spacing w:after="0" w:line="240" w:lineRule="auto"/>
        <w:jc w:val="both"/>
        <w:rPr>
          <w:rFonts w:ascii="Times New Roman" w:hAnsi="Times New Roman" w:cs="Times New Roman"/>
          <w:b/>
          <w:bCs/>
          <w:sz w:val="20"/>
          <w:szCs w:val="20"/>
        </w:rPr>
      </w:pPr>
    </w:p>
    <w:p w:rsidR="00AC6A37" w:rsidRPr="00911A1A" w:rsidRDefault="00AC6A37" w:rsidP="00357FA3">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Realizar un análisis de las diferentes técnicas y los instrumentos para el levantamiento de información para la construcción de la línea base, tales como encuestas, entrevistas, grupos focales o estudios de caso; y contrastarlos con las características de la población atendida por el Programa Social, para la definición de la técnica más adecuada. Para tomar una decisión es necesario valorar entre otros aspectos los siguientes: la aplicabilidad del instrumento a las características del Programa Social, la capacidad que se tiene para llevar a cabo las técnicas seleccionadas, la calidad intrínseca, la relevancia, la fiabilidad, la validez, la disponibilidad de tiempo y los costos.</w:t>
      </w:r>
    </w:p>
    <w:p w:rsidR="00AC6A37" w:rsidRPr="00911A1A" w:rsidRDefault="00AC6A37" w:rsidP="00357FA3">
      <w:pPr>
        <w:autoSpaceDE w:val="0"/>
        <w:autoSpaceDN w:val="0"/>
        <w:adjustRightInd w:val="0"/>
        <w:spacing w:after="0" w:line="240" w:lineRule="auto"/>
        <w:jc w:val="both"/>
        <w:rPr>
          <w:rFonts w:ascii="Times New Roman" w:hAnsi="Times New Roman" w:cs="Times New Roman"/>
          <w:sz w:val="20"/>
          <w:szCs w:val="20"/>
        </w:rPr>
      </w:pPr>
      <w:r w:rsidRPr="00911A1A">
        <w:rPr>
          <w:rFonts w:ascii="Times New Roman" w:hAnsi="Times New Roman" w:cs="Times New Roman"/>
          <w:sz w:val="20"/>
          <w:szCs w:val="20"/>
        </w:rPr>
        <w:t>- Definir la técnica a utilizar y justificar la elección.</w:t>
      </w:r>
    </w:p>
    <w:p w:rsidR="003937EB"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sz w:val="20"/>
          <w:szCs w:val="20"/>
        </w:rPr>
        <w:t>- Exponer las categorías de análisis, con base en la problemática atendida, los objetivos del programa, y los efectos de corto, mediano y largo plazo establecidos en el apartado anterior.</w:t>
      </w:r>
    </w:p>
    <w:p w:rsidR="008113ED" w:rsidRPr="00911A1A" w:rsidRDefault="008113ED" w:rsidP="00357FA3">
      <w:pPr>
        <w:autoSpaceDE w:val="0"/>
        <w:autoSpaceDN w:val="0"/>
        <w:adjustRightInd w:val="0"/>
        <w:spacing w:after="0" w:line="240" w:lineRule="auto"/>
        <w:jc w:val="both"/>
        <w:rPr>
          <w:rFonts w:ascii="Times New Roman" w:hAnsi="Times New Roman" w:cs="Times New Roman"/>
          <w:b/>
          <w:bCs/>
          <w:sz w:val="20"/>
          <w:szCs w:val="20"/>
        </w:rPr>
      </w:pPr>
    </w:p>
    <w:p w:rsidR="009A1916" w:rsidRPr="00911A1A" w:rsidRDefault="00AC6A37" w:rsidP="00357FA3">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3. Diseño del Instrumento para la Construcción de la Línea Base</w:t>
      </w:r>
    </w:p>
    <w:tbl>
      <w:tblPr>
        <w:tblStyle w:val="Tablaconcuadrcula"/>
        <w:tblW w:w="0" w:type="auto"/>
        <w:tblInd w:w="250" w:type="dxa"/>
        <w:tblLook w:val="04A0" w:firstRow="1" w:lastRow="0" w:firstColumn="1" w:lastColumn="0" w:noHBand="0" w:noVBand="1"/>
      </w:tblPr>
      <w:tblGrid>
        <w:gridCol w:w="6946"/>
        <w:gridCol w:w="2992"/>
      </w:tblGrid>
      <w:tr w:rsidR="00E501B7" w:rsidRPr="00357FA3" w:rsidTr="00F85EE0">
        <w:tc>
          <w:tcPr>
            <w:tcW w:w="6946" w:type="dxa"/>
            <w:tcBorders>
              <w:bottom w:val="single" w:sz="4" w:space="0" w:color="auto"/>
            </w:tcBorders>
          </w:tcPr>
          <w:p w:rsidR="00E501B7" w:rsidRPr="00357FA3" w:rsidRDefault="00E501B7" w:rsidP="0032221F">
            <w:pPr>
              <w:autoSpaceDE w:val="0"/>
              <w:autoSpaceDN w:val="0"/>
              <w:adjustRightInd w:val="0"/>
              <w:jc w:val="center"/>
              <w:rPr>
                <w:rFonts w:ascii="Times New Roman" w:hAnsi="Times New Roman" w:cs="Times New Roman"/>
                <w:bCs/>
                <w:sz w:val="19"/>
                <w:szCs w:val="19"/>
              </w:rPr>
            </w:pPr>
            <w:r w:rsidRPr="00357FA3">
              <w:rPr>
                <w:rFonts w:ascii="Times New Roman" w:hAnsi="Times New Roman" w:cs="Times New Roman"/>
                <w:bCs/>
                <w:sz w:val="19"/>
                <w:szCs w:val="19"/>
              </w:rPr>
              <w:t>Categoría de Análisis</w:t>
            </w:r>
          </w:p>
        </w:tc>
        <w:tc>
          <w:tcPr>
            <w:tcW w:w="2992" w:type="dxa"/>
          </w:tcPr>
          <w:p w:rsidR="00E501B7" w:rsidRPr="00357FA3" w:rsidRDefault="00E501B7" w:rsidP="0032221F">
            <w:pPr>
              <w:autoSpaceDE w:val="0"/>
              <w:autoSpaceDN w:val="0"/>
              <w:adjustRightInd w:val="0"/>
              <w:jc w:val="center"/>
              <w:rPr>
                <w:rFonts w:ascii="Times New Roman" w:hAnsi="Times New Roman" w:cs="Times New Roman"/>
                <w:bCs/>
                <w:sz w:val="19"/>
                <w:szCs w:val="19"/>
              </w:rPr>
            </w:pPr>
            <w:r w:rsidRPr="00357FA3">
              <w:rPr>
                <w:rFonts w:ascii="Times New Roman" w:hAnsi="Times New Roman" w:cs="Times New Roman"/>
                <w:bCs/>
                <w:sz w:val="19"/>
                <w:szCs w:val="19"/>
              </w:rPr>
              <w:t>Reactivos de Instrumento</w:t>
            </w:r>
          </w:p>
        </w:tc>
      </w:tr>
      <w:tr w:rsidR="00357FA3" w:rsidRPr="00357FA3" w:rsidTr="00F85EE0">
        <w:trPr>
          <w:trHeight w:val="185"/>
        </w:trPr>
        <w:tc>
          <w:tcPr>
            <w:tcW w:w="6946" w:type="dxa"/>
            <w:tcBorders>
              <w:bottom w:val="nil"/>
            </w:tcBorders>
          </w:tcPr>
          <w:p w:rsidR="00357FA3" w:rsidRPr="00357FA3" w:rsidRDefault="00357FA3" w:rsidP="0032221F">
            <w:pPr>
              <w:autoSpaceDE w:val="0"/>
              <w:autoSpaceDN w:val="0"/>
              <w:adjustRightInd w:val="0"/>
              <w:jc w:val="center"/>
              <w:rPr>
                <w:rFonts w:ascii="Times New Roman" w:hAnsi="Times New Roman" w:cs="Times New Roman"/>
                <w:bCs/>
                <w:sz w:val="19"/>
                <w:szCs w:val="19"/>
              </w:rPr>
            </w:pPr>
            <w:r w:rsidRPr="00357FA3">
              <w:rPr>
                <w:rFonts w:ascii="Times New Roman" w:hAnsi="Times New Roman" w:cs="Times New Roman"/>
                <w:bCs/>
                <w:sz w:val="19"/>
                <w:szCs w:val="19"/>
              </w:rPr>
              <w:t>Edad, Sexo, Colonia.</w:t>
            </w:r>
          </w:p>
        </w:tc>
        <w:tc>
          <w:tcPr>
            <w:tcW w:w="2992" w:type="dxa"/>
            <w:vMerge w:val="restart"/>
          </w:tcPr>
          <w:p w:rsidR="00357FA3" w:rsidRPr="00357FA3" w:rsidRDefault="00357FA3" w:rsidP="004A404D">
            <w:pPr>
              <w:autoSpaceDE w:val="0"/>
              <w:autoSpaceDN w:val="0"/>
              <w:adjustRightInd w:val="0"/>
              <w:rPr>
                <w:rFonts w:ascii="Times New Roman" w:hAnsi="Times New Roman" w:cs="Times New Roman"/>
                <w:bCs/>
                <w:sz w:val="19"/>
                <w:szCs w:val="19"/>
              </w:rPr>
            </w:pPr>
          </w:p>
        </w:tc>
      </w:tr>
      <w:tr w:rsidR="00357FA3" w:rsidRPr="00357FA3" w:rsidTr="00F85EE0">
        <w:trPr>
          <w:trHeight w:val="185"/>
        </w:trPr>
        <w:tc>
          <w:tcPr>
            <w:tcW w:w="6946" w:type="dxa"/>
            <w:tcBorders>
              <w:top w:val="nil"/>
              <w:bottom w:val="nil"/>
            </w:tcBorders>
          </w:tcPr>
          <w:p w:rsidR="00357FA3" w:rsidRPr="00357FA3" w:rsidRDefault="00357FA3" w:rsidP="0032221F">
            <w:pPr>
              <w:autoSpaceDE w:val="0"/>
              <w:autoSpaceDN w:val="0"/>
              <w:adjustRightInd w:val="0"/>
              <w:jc w:val="center"/>
              <w:rPr>
                <w:rFonts w:ascii="Times New Roman" w:hAnsi="Times New Roman" w:cs="Times New Roman"/>
                <w:bCs/>
                <w:sz w:val="19"/>
                <w:szCs w:val="19"/>
              </w:rPr>
            </w:pPr>
            <w:r>
              <w:rPr>
                <w:rFonts w:ascii="Times New Roman" w:hAnsi="Times New Roman" w:cs="Times New Roman"/>
                <w:bCs/>
                <w:sz w:val="19"/>
                <w:szCs w:val="19"/>
              </w:rPr>
              <w:t>Años de recibir apoyos</w:t>
            </w:r>
          </w:p>
        </w:tc>
        <w:tc>
          <w:tcPr>
            <w:tcW w:w="2992" w:type="dxa"/>
            <w:vMerge/>
          </w:tcPr>
          <w:p w:rsidR="00357FA3" w:rsidRPr="00357FA3" w:rsidRDefault="00357FA3" w:rsidP="004A404D">
            <w:pPr>
              <w:autoSpaceDE w:val="0"/>
              <w:autoSpaceDN w:val="0"/>
              <w:adjustRightInd w:val="0"/>
              <w:rPr>
                <w:rFonts w:ascii="Times New Roman" w:hAnsi="Times New Roman" w:cs="Times New Roman"/>
                <w:bCs/>
                <w:sz w:val="19"/>
                <w:szCs w:val="19"/>
              </w:rPr>
            </w:pPr>
          </w:p>
        </w:tc>
      </w:tr>
      <w:tr w:rsidR="00357FA3" w:rsidRPr="00357FA3" w:rsidTr="00F85EE0">
        <w:trPr>
          <w:trHeight w:val="147"/>
        </w:trPr>
        <w:tc>
          <w:tcPr>
            <w:tcW w:w="6946" w:type="dxa"/>
            <w:tcBorders>
              <w:top w:val="nil"/>
              <w:bottom w:val="nil"/>
            </w:tcBorders>
          </w:tcPr>
          <w:p w:rsidR="00357FA3" w:rsidRPr="00357FA3" w:rsidRDefault="00357FA3" w:rsidP="0032221F">
            <w:pPr>
              <w:autoSpaceDE w:val="0"/>
              <w:autoSpaceDN w:val="0"/>
              <w:adjustRightInd w:val="0"/>
              <w:jc w:val="center"/>
              <w:rPr>
                <w:rFonts w:ascii="Times New Roman" w:hAnsi="Times New Roman" w:cs="Times New Roman"/>
                <w:bCs/>
                <w:sz w:val="19"/>
                <w:szCs w:val="19"/>
              </w:rPr>
            </w:pPr>
            <w:r w:rsidRPr="00357FA3">
              <w:rPr>
                <w:rFonts w:ascii="Times New Roman" w:hAnsi="Times New Roman" w:cs="Times New Roman"/>
                <w:bCs/>
                <w:sz w:val="19"/>
                <w:szCs w:val="19"/>
              </w:rPr>
              <w:t>Opinión de tipo de apoyo, tiempo de trámites, beneficios en el grupo del apoyo recibido.</w:t>
            </w:r>
          </w:p>
        </w:tc>
        <w:tc>
          <w:tcPr>
            <w:tcW w:w="2992" w:type="dxa"/>
            <w:vMerge/>
          </w:tcPr>
          <w:p w:rsidR="00357FA3" w:rsidRPr="00357FA3" w:rsidRDefault="00357FA3" w:rsidP="004A404D">
            <w:pPr>
              <w:autoSpaceDE w:val="0"/>
              <w:autoSpaceDN w:val="0"/>
              <w:adjustRightInd w:val="0"/>
              <w:rPr>
                <w:rFonts w:ascii="Times New Roman" w:hAnsi="Times New Roman" w:cs="Times New Roman"/>
                <w:bCs/>
                <w:sz w:val="19"/>
                <w:szCs w:val="19"/>
              </w:rPr>
            </w:pPr>
          </w:p>
        </w:tc>
      </w:tr>
      <w:tr w:rsidR="00357FA3" w:rsidRPr="00357FA3" w:rsidTr="00F85EE0">
        <w:trPr>
          <w:trHeight w:val="147"/>
        </w:trPr>
        <w:tc>
          <w:tcPr>
            <w:tcW w:w="6946" w:type="dxa"/>
            <w:tcBorders>
              <w:top w:val="nil"/>
            </w:tcBorders>
          </w:tcPr>
          <w:p w:rsidR="00357FA3" w:rsidRPr="00357FA3" w:rsidRDefault="00357FA3" w:rsidP="0032221F">
            <w:pPr>
              <w:autoSpaceDE w:val="0"/>
              <w:autoSpaceDN w:val="0"/>
              <w:adjustRightInd w:val="0"/>
              <w:jc w:val="center"/>
              <w:rPr>
                <w:rFonts w:ascii="Times New Roman" w:hAnsi="Times New Roman" w:cs="Times New Roman"/>
                <w:bCs/>
                <w:sz w:val="19"/>
                <w:szCs w:val="19"/>
              </w:rPr>
            </w:pPr>
            <w:r w:rsidRPr="00357FA3">
              <w:rPr>
                <w:rFonts w:ascii="Times New Roman" w:hAnsi="Times New Roman" w:cs="Times New Roman"/>
                <w:bCs/>
                <w:sz w:val="19"/>
                <w:szCs w:val="19"/>
              </w:rPr>
              <w:t>Situación socioeconómica.</w:t>
            </w:r>
          </w:p>
        </w:tc>
        <w:tc>
          <w:tcPr>
            <w:tcW w:w="2992" w:type="dxa"/>
            <w:vMerge/>
          </w:tcPr>
          <w:p w:rsidR="00357FA3" w:rsidRPr="00357FA3" w:rsidRDefault="00357FA3" w:rsidP="004A404D">
            <w:pPr>
              <w:autoSpaceDE w:val="0"/>
              <w:autoSpaceDN w:val="0"/>
              <w:adjustRightInd w:val="0"/>
              <w:rPr>
                <w:rFonts w:ascii="Times New Roman" w:hAnsi="Times New Roman" w:cs="Times New Roman"/>
                <w:bCs/>
                <w:sz w:val="19"/>
                <w:szCs w:val="19"/>
              </w:rPr>
            </w:pPr>
          </w:p>
        </w:tc>
      </w:tr>
    </w:tbl>
    <w:p w:rsidR="009A1916" w:rsidRPr="00911A1A" w:rsidRDefault="009A1916" w:rsidP="00F85EE0">
      <w:pPr>
        <w:autoSpaceDE w:val="0"/>
        <w:autoSpaceDN w:val="0"/>
        <w:adjustRightInd w:val="0"/>
        <w:spacing w:after="0" w:line="240" w:lineRule="auto"/>
        <w:jc w:val="both"/>
        <w:rPr>
          <w:rFonts w:ascii="Times New Roman" w:hAnsi="Times New Roman" w:cs="Times New Roman"/>
          <w:b/>
          <w:bCs/>
          <w:sz w:val="20"/>
          <w:szCs w:val="20"/>
        </w:rPr>
      </w:pPr>
    </w:p>
    <w:p w:rsidR="0013509C" w:rsidRPr="00911A1A" w:rsidRDefault="0013509C"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4. Método de Aplicación del Instrumento</w:t>
      </w:r>
    </w:p>
    <w:p w:rsidR="0013509C" w:rsidRPr="00911A1A" w:rsidRDefault="0013509C" w:rsidP="00F85EE0">
      <w:pPr>
        <w:autoSpaceDE w:val="0"/>
        <w:autoSpaceDN w:val="0"/>
        <w:adjustRightInd w:val="0"/>
        <w:spacing w:after="0" w:line="240" w:lineRule="auto"/>
        <w:jc w:val="both"/>
        <w:rPr>
          <w:rFonts w:ascii="Times New Roman" w:hAnsi="Times New Roman" w:cs="Times New Roman"/>
          <w:b/>
          <w:bCs/>
          <w:sz w:val="20"/>
          <w:szCs w:val="20"/>
        </w:rPr>
      </w:pPr>
    </w:p>
    <w:p w:rsidR="00ED392F" w:rsidRPr="00911A1A" w:rsidRDefault="00ED392F"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Encuesta</w:t>
      </w:r>
    </w:p>
    <w:p w:rsidR="00ED392F" w:rsidRPr="00911A1A" w:rsidRDefault="00ED392F" w:rsidP="00F85EE0">
      <w:pPr>
        <w:autoSpaceDE w:val="0"/>
        <w:autoSpaceDN w:val="0"/>
        <w:adjustRightInd w:val="0"/>
        <w:spacing w:after="0" w:line="240" w:lineRule="auto"/>
        <w:jc w:val="both"/>
        <w:rPr>
          <w:rFonts w:ascii="Times New Roman" w:hAnsi="Times New Roman" w:cs="Times New Roman"/>
          <w:b/>
          <w:bCs/>
          <w:sz w:val="20"/>
          <w:szCs w:val="20"/>
        </w:rPr>
      </w:pPr>
    </w:p>
    <w:p w:rsidR="0013509C" w:rsidRPr="00911A1A" w:rsidRDefault="0013509C"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5. Cronograma de Aplicación y Procesamiento de la Información</w:t>
      </w:r>
    </w:p>
    <w:p w:rsidR="0013509C" w:rsidRPr="00911A1A" w:rsidRDefault="0013509C" w:rsidP="00F85EE0">
      <w:pPr>
        <w:autoSpaceDE w:val="0"/>
        <w:autoSpaceDN w:val="0"/>
        <w:adjustRightInd w:val="0"/>
        <w:spacing w:after="0" w:line="240" w:lineRule="auto"/>
        <w:jc w:val="both"/>
        <w:rPr>
          <w:rFonts w:ascii="Times New Roman" w:hAnsi="Times New Roman" w:cs="Times New Roman"/>
          <w:b/>
          <w:bCs/>
          <w:sz w:val="20"/>
          <w:szCs w:val="20"/>
        </w:rPr>
      </w:pPr>
    </w:p>
    <w:p w:rsidR="003D2259" w:rsidRPr="00911A1A" w:rsidRDefault="003D2259"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ANÁLISIS Y SEGUIMIENTO DE LA EVALUACIÓN INTERNA 2015</w:t>
      </w:r>
    </w:p>
    <w:p w:rsidR="0013509C" w:rsidRPr="00911A1A" w:rsidRDefault="003D2259"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1. Análisis de la Evaluación Interna 2015</w:t>
      </w:r>
    </w:p>
    <w:p w:rsidR="00943B08" w:rsidRPr="00911A1A" w:rsidRDefault="00943B08" w:rsidP="00F85EE0">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698"/>
        <w:gridCol w:w="5128"/>
        <w:gridCol w:w="1504"/>
        <w:gridCol w:w="1701"/>
      </w:tblGrid>
      <w:tr w:rsidR="00943B08" w:rsidRPr="00F85EE0" w:rsidTr="00F85EE0">
        <w:tc>
          <w:tcPr>
            <w:tcW w:w="6826" w:type="dxa"/>
            <w:gridSpan w:val="2"/>
          </w:tcPr>
          <w:p w:rsidR="00943B08" w:rsidRPr="00F85EE0" w:rsidRDefault="00943B08"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Apartados de la Evaluación Interna 2015</w:t>
            </w:r>
          </w:p>
        </w:tc>
        <w:tc>
          <w:tcPr>
            <w:tcW w:w="1504" w:type="dxa"/>
          </w:tcPr>
          <w:p w:rsidR="00943B08" w:rsidRPr="00F85EE0" w:rsidRDefault="00943B08"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Nivel de Cumplimiento</w:t>
            </w:r>
          </w:p>
        </w:tc>
        <w:tc>
          <w:tcPr>
            <w:tcW w:w="1701" w:type="dxa"/>
          </w:tcPr>
          <w:p w:rsidR="00943B08" w:rsidRPr="00F85EE0" w:rsidRDefault="00943B08"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Justificación</w:t>
            </w:r>
          </w:p>
        </w:tc>
      </w:tr>
      <w:tr w:rsidR="00943B08" w:rsidRPr="00F85EE0" w:rsidTr="00F85EE0">
        <w:tc>
          <w:tcPr>
            <w:tcW w:w="6826" w:type="dxa"/>
            <w:gridSpan w:val="2"/>
          </w:tcPr>
          <w:p w:rsidR="00943B08" w:rsidRPr="00F85EE0" w:rsidRDefault="00943B08"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Introducción</w:t>
            </w:r>
          </w:p>
        </w:tc>
        <w:tc>
          <w:tcPr>
            <w:tcW w:w="1504" w:type="dxa"/>
          </w:tcPr>
          <w:p w:rsidR="00943B08" w:rsidRPr="00F85EE0" w:rsidRDefault="00943B08" w:rsidP="009A1916">
            <w:pPr>
              <w:autoSpaceDE w:val="0"/>
              <w:autoSpaceDN w:val="0"/>
              <w:adjustRightInd w:val="0"/>
              <w:rPr>
                <w:rFonts w:ascii="Times New Roman" w:hAnsi="Times New Roman" w:cs="Times New Roman"/>
                <w:b/>
                <w:bCs/>
                <w:sz w:val="19"/>
                <w:szCs w:val="19"/>
              </w:rPr>
            </w:pPr>
          </w:p>
        </w:tc>
        <w:tc>
          <w:tcPr>
            <w:tcW w:w="1701" w:type="dxa"/>
          </w:tcPr>
          <w:p w:rsidR="00943B08" w:rsidRPr="00F85EE0" w:rsidRDefault="00943B08" w:rsidP="009A1916">
            <w:pPr>
              <w:autoSpaceDE w:val="0"/>
              <w:autoSpaceDN w:val="0"/>
              <w:adjustRightInd w:val="0"/>
              <w:rPr>
                <w:rFonts w:ascii="Times New Roman" w:hAnsi="Times New Roman" w:cs="Times New Roman"/>
                <w:b/>
                <w:bCs/>
                <w:sz w:val="19"/>
                <w:szCs w:val="19"/>
              </w:rPr>
            </w:pPr>
          </w:p>
        </w:tc>
      </w:tr>
      <w:tr w:rsidR="0013509C" w:rsidRPr="00F85EE0" w:rsidTr="00F85EE0">
        <w:tc>
          <w:tcPr>
            <w:tcW w:w="1698" w:type="dxa"/>
            <w:vMerge w:val="restart"/>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II. Metodología de la Evaluación Interna 2015</w:t>
            </w: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II.1. Descripción del Objeto de Evaluación</w:t>
            </w:r>
          </w:p>
        </w:tc>
        <w:tc>
          <w:tcPr>
            <w:tcW w:w="1504"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Enunciado y desglosado</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II.2. Área Encargada de la Evaluación</w:t>
            </w:r>
          </w:p>
        </w:tc>
        <w:tc>
          <w:tcPr>
            <w:tcW w:w="1504"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Enunciación y descripción</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II.3. Metodología de la Evaluación</w:t>
            </w:r>
          </w:p>
        </w:tc>
        <w:tc>
          <w:tcPr>
            <w:tcW w:w="1504" w:type="dxa"/>
          </w:tcPr>
          <w:p w:rsidR="0013509C" w:rsidRPr="00F85EE0" w:rsidRDefault="00AD68C5"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D68C5"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enuncia que es una metodología cuantitativa.</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II.4. Fuentes de Información</w:t>
            </w:r>
          </w:p>
        </w:tc>
        <w:tc>
          <w:tcPr>
            <w:tcW w:w="1504" w:type="dxa"/>
          </w:tcPr>
          <w:p w:rsidR="0013509C" w:rsidRPr="00F85EE0" w:rsidRDefault="00AD68C5"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D68C5" w:rsidP="00AD68C5">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enuncia sólo el Plan General de Desarrollo del Distrito Federal</w:t>
            </w:r>
          </w:p>
        </w:tc>
      </w:tr>
      <w:tr w:rsidR="0013509C" w:rsidRPr="00F85EE0" w:rsidTr="00F85EE0">
        <w:tc>
          <w:tcPr>
            <w:tcW w:w="1698" w:type="dxa"/>
            <w:vMerge w:val="restart"/>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III. Evaluación del Diseño del Programa.</w:t>
            </w: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III.1. Consistencia Normativa y Alineación con la Política Social</w:t>
            </w:r>
          </w:p>
        </w:tc>
        <w:tc>
          <w:tcPr>
            <w:tcW w:w="1504" w:type="dxa"/>
          </w:tcPr>
          <w:p w:rsidR="0013509C" w:rsidRPr="00F85EE0" w:rsidRDefault="00AD68C5"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AD68C5"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Es un programa en aplicación del Plan General de Desarrollo del Distrito Federal</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III.2. Árbol del Problema</w:t>
            </w:r>
          </w:p>
        </w:tc>
        <w:tc>
          <w:tcPr>
            <w:tcW w:w="1504"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enunciaron problema social, causas y acciones institucionales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III.3. Árbol de Objetivos y de Acciones</w:t>
            </w:r>
          </w:p>
        </w:tc>
        <w:tc>
          <w:tcPr>
            <w:tcW w:w="1504" w:type="dxa"/>
          </w:tcPr>
          <w:p w:rsidR="0013509C" w:rsidRPr="00F85EE0" w:rsidRDefault="00542582"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incluido</w:t>
            </w:r>
          </w:p>
        </w:tc>
        <w:tc>
          <w:tcPr>
            <w:tcW w:w="1701" w:type="dxa"/>
          </w:tcPr>
          <w:p w:rsidR="0013509C" w:rsidRPr="00F85EE0" w:rsidRDefault="0013509C" w:rsidP="009A1916">
            <w:pPr>
              <w:autoSpaceDE w:val="0"/>
              <w:autoSpaceDN w:val="0"/>
              <w:adjustRightInd w:val="0"/>
              <w:rPr>
                <w:rFonts w:ascii="Times New Roman" w:hAnsi="Times New Roman" w:cs="Times New Roman"/>
                <w:bCs/>
                <w:sz w:val="19"/>
                <w:szCs w:val="19"/>
              </w:rPr>
            </w:pP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III.4. Resumen Narrativo</w:t>
            </w:r>
          </w:p>
        </w:tc>
        <w:tc>
          <w:tcPr>
            <w:tcW w:w="1504" w:type="dxa"/>
          </w:tcPr>
          <w:p w:rsidR="0013509C" w:rsidRPr="00F85EE0" w:rsidRDefault="00542582"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incluido</w:t>
            </w:r>
          </w:p>
        </w:tc>
        <w:tc>
          <w:tcPr>
            <w:tcW w:w="1701" w:type="dxa"/>
          </w:tcPr>
          <w:p w:rsidR="0013509C" w:rsidRPr="00F85EE0" w:rsidRDefault="0013509C" w:rsidP="009A1916">
            <w:pPr>
              <w:autoSpaceDE w:val="0"/>
              <w:autoSpaceDN w:val="0"/>
              <w:adjustRightInd w:val="0"/>
              <w:rPr>
                <w:rFonts w:ascii="Times New Roman" w:hAnsi="Times New Roman" w:cs="Times New Roman"/>
                <w:bCs/>
                <w:sz w:val="19"/>
                <w:szCs w:val="19"/>
              </w:rPr>
            </w:pP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III.5. Matriz de Indicadores</w:t>
            </w:r>
          </w:p>
        </w:tc>
        <w:tc>
          <w:tcPr>
            <w:tcW w:w="1504" w:type="dxa"/>
          </w:tcPr>
          <w:p w:rsidR="0013509C" w:rsidRPr="00F85EE0" w:rsidRDefault="00542582"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incluido</w:t>
            </w:r>
          </w:p>
        </w:tc>
        <w:tc>
          <w:tcPr>
            <w:tcW w:w="1701" w:type="dxa"/>
          </w:tcPr>
          <w:p w:rsidR="0013509C" w:rsidRPr="00F85EE0" w:rsidRDefault="0013509C" w:rsidP="009A1916">
            <w:pPr>
              <w:autoSpaceDE w:val="0"/>
              <w:autoSpaceDN w:val="0"/>
              <w:adjustRightInd w:val="0"/>
              <w:rPr>
                <w:rFonts w:ascii="Times New Roman" w:hAnsi="Times New Roman" w:cs="Times New Roman"/>
                <w:bCs/>
                <w:sz w:val="19"/>
                <w:szCs w:val="19"/>
              </w:rPr>
            </w:pP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III.6. Consistencia Interna del Programa Social (Lógica Vertical)</w:t>
            </w:r>
          </w:p>
        </w:tc>
        <w:tc>
          <w:tcPr>
            <w:tcW w:w="1504"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enuncia un resumen sin  desarrollo.</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III.7. Análisis de Involucrados del Programa</w:t>
            </w:r>
          </w:p>
        </w:tc>
        <w:tc>
          <w:tcPr>
            <w:tcW w:w="1504" w:type="dxa"/>
          </w:tcPr>
          <w:p w:rsidR="0013509C" w:rsidRPr="00F85EE0" w:rsidRDefault="00542582"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incluido</w:t>
            </w:r>
          </w:p>
        </w:tc>
        <w:tc>
          <w:tcPr>
            <w:tcW w:w="1701" w:type="dxa"/>
          </w:tcPr>
          <w:p w:rsidR="0013509C" w:rsidRPr="00F85EE0" w:rsidRDefault="0013509C" w:rsidP="009A1916">
            <w:pPr>
              <w:autoSpaceDE w:val="0"/>
              <w:autoSpaceDN w:val="0"/>
              <w:adjustRightInd w:val="0"/>
              <w:rPr>
                <w:rFonts w:ascii="Times New Roman" w:hAnsi="Times New Roman" w:cs="Times New Roman"/>
                <w:bCs/>
                <w:sz w:val="19"/>
                <w:szCs w:val="19"/>
              </w:rPr>
            </w:pP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III.8. Complementariedad o Coincidencia con otros Programas</w:t>
            </w:r>
          </w:p>
        </w:tc>
        <w:tc>
          <w:tcPr>
            <w:tcW w:w="1504"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describe el programa con el que es complementario</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III.9. Objetivos de Corto, Mediano y Largo Plazo</w:t>
            </w:r>
          </w:p>
        </w:tc>
        <w:tc>
          <w:tcPr>
            <w:tcW w:w="1504" w:type="dxa"/>
          </w:tcPr>
          <w:p w:rsidR="0013509C" w:rsidRPr="00F85EE0" w:rsidRDefault="00C469EA"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señalan de forma general</w:t>
            </w:r>
          </w:p>
        </w:tc>
      </w:tr>
      <w:tr w:rsidR="0013509C" w:rsidRPr="00F85EE0" w:rsidTr="00F85EE0">
        <w:tc>
          <w:tcPr>
            <w:tcW w:w="1698" w:type="dxa"/>
            <w:vMerge w:val="restart"/>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IV. Evaluación de Cobertura y Operación.</w:t>
            </w: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IV.1. Cobertura del Programa Social</w:t>
            </w:r>
          </w:p>
        </w:tc>
        <w:tc>
          <w:tcPr>
            <w:tcW w:w="1504"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A35B0B"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indican distribución por edad y sexo.</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IV.2. Congruencia de la Operación del Programa con su Diseño</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indica la realización de objetivos y metas, más no se indica tiempos.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F85EE0">
              <w:rPr>
                <w:rFonts w:ascii="Times New Roman" w:eastAsia="Times New Roman" w:hAnsi="Times New Roman" w:cs="Times New Roman"/>
                <w:color w:val="000000"/>
                <w:sz w:val="19"/>
                <w:szCs w:val="19"/>
                <w:lang w:eastAsia="es-MX"/>
              </w:rPr>
              <w:t>IV.3. Valoración de los Procesos del Programa Social</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enuncian los recursos y no el desarrollo de los procesos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IV.4. Seguimiento del Padrón de Beneficiarios o</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D238A7" w:rsidP="00FB6AE3">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señala e</w:t>
            </w:r>
            <w:r w:rsidR="00FB6AE3" w:rsidRPr="00F85EE0">
              <w:rPr>
                <w:rFonts w:ascii="Times New Roman" w:hAnsi="Times New Roman" w:cs="Times New Roman"/>
                <w:bCs/>
                <w:sz w:val="19"/>
                <w:szCs w:val="19"/>
              </w:rPr>
              <w:t>l</w:t>
            </w:r>
            <w:r w:rsidRPr="00F85EE0">
              <w:rPr>
                <w:rFonts w:ascii="Times New Roman" w:hAnsi="Times New Roman" w:cs="Times New Roman"/>
                <w:bCs/>
                <w:sz w:val="19"/>
                <w:szCs w:val="19"/>
              </w:rPr>
              <w:t xml:space="preserve"> uso del padrón para le entrega satisfactoria del apoyo social</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IV.5. Mecanismos de Seguimiento de Indicadores</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indican los documentos del programa no de los indicadores.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IV.6. Avances en Recomendaciones de la Evaluación Interna 2014</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En diseño y operación</w:t>
            </w:r>
          </w:p>
        </w:tc>
      </w:tr>
      <w:tr w:rsidR="0013509C" w:rsidRPr="00F85EE0" w:rsidTr="00F85EE0">
        <w:tc>
          <w:tcPr>
            <w:tcW w:w="1698" w:type="dxa"/>
            <w:vMerge w:val="restart"/>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V. Evaluación de Resultados y Satisfacción.</w:t>
            </w: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V.1. Principales Resultados del Programa</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Satisfactorio</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Conocimiento de las cantidades de apoyos entregados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V.2. Percepción de las Personas Beneficiarias o Derechohabientes</w:t>
            </w:r>
          </w:p>
        </w:tc>
        <w:tc>
          <w:tcPr>
            <w:tcW w:w="1504"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D238A7"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 xml:space="preserve">Se </w:t>
            </w:r>
            <w:r w:rsidR="00A92FA3" w:rsidRPr="00F85EE0">
              <w:rPr>
                <w:rFonts w:ascii="Times New Roman" w:hAnsi="Times New Roman" w:cs="Times New Roman"/>
                <w:bCs/>
                <w:sz w:val="19"/>
                <w:szCs w:val="19"/>
              </w:rPr>
              <w:t>emite texto que habla de satisfacción pero no indica fuente</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eastAsia="Times New Roman" w:hAnsi="Times New Roman" w:cs="Times New Roman"/>
                <w:color w:val="000000"/>
                <w:sz w:val="19"/>
                <w:szCs w:val="19"/>
                <w:lang w:eastAsia="es-MX"/>
              </w:rPr>
              <w:t>V.3. FODA del Programa Social</w:t>
            </w:r>
          </w:p>
        </w:tc>
        <w:tc>
          <w:tcPr>
            <w:tcW w:w="1504" w:type="dxa"/>
          </w:tcPr>
          <w:p w:rsidR="0013509C" w:rsidRPr="00F85EE0" w:rsidRDefault="00A92FA3"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plantean elementos de Fortalezas</w:t>
            </w:r>
          </w:p>
        </w:tc>
      </w:tr>
      <w:tr w:rsidR="0013509C" w:rsidRPr="00F85EE0" w:rsidTr="00F85EE0">
        <w:tc>
          <w:tcPr>
            <w:tcW w:w="1698" w:type="dxa"/>
            <w:vMerge w:val="restart"/>
          </w:tcPr>
          <w:p w:rsidR="0013509C" w:rsidRPr="00F85EE0" w:rsidRDefault="0013509C" w:rsidP="009A1916">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VI. Conclusiones y Recomendaciones</w:t>
            </w:r>
          </w:p>
        </w:tc>
        <w:tc>
          <w:tcPr>
            <w:tcW w:w="5128" w:type="dxa"/>
          </w:tcPr>
          <w:p w:rsidR="0013509C" w:rsidRPr="00F85EE0" w:rsidRDefault="0013509C" w:rsidP="0013509C">
            <w:pPr>
              <w:autoSpaceDE w:val="0"/>
              <w:autoSpaceDN w:val="0"/>
              <w:adjustRightInd w:val="0"/>
              <w:rPr>
                <w:rFonts w:ascii="Times New Roman" w:hAnsi="Times New Roman" w:cs="Times New Roman"/>
                <w:sz w:val="19"/>
                <w:szCs w:val="19"/>
              </w:rPr>
            </w:pPr>
            <w:r w:rsidRPr="00F85EE0">
              <w:rPr>
                <w:rFonts w:ascii="Times New Roman" w:hAnsi="Times New Roman" w:cs="Times New Roman"/>
                <w:sz w:val="19"/>
                <w:szCs w:val="19"/>
              </w:rPr>
              <w:t>VI.1. Conclusiones de la Evaluación Interna</w:t>
            </w:r>
          </w:p>
          <w:p w:rsidR="0013509C" w:rsidRPr="00F85EE0" w:rsidRDefault="0013509C" w:rsidP="009A1916">
            <w:pPr>
              <w:autoSpaceDE w:val="0"/>
              <w:autoSpaceDN w:val="0"/>
              <w:adjustRightInd w:val="0"/>
              <w:rPr>
                <w:rFonts w:ascii="Times New Roman" w:eastAsia="Times New Roman" w:hAnsi="Times New Roman" w:cs="Times New Roman"/>
                <w:color w:val="000000"/>
                <w:sz w:val="19"/>
                <w:szCs w:val="19"/>
                <w:lang w:eastAsia="es-MX"/>
              </w:rPr>
            </w:pPr>
          </w:p>
        </w:tc>
        <w:tc>
          <w:tcPr>
            <w:tcW w:w="1504"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satisfactorio</w:t>
            </w:r>
          </w:p>
        </w:tc>
        <w:tc>
          <w:tcPr>
            <w:tcW w:w="1701"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Son señalamientos generales no calendarizados.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F85EE0">
              <w:rPr>
                <w:rFonts w:ascii="Times New Roman" w:hAnsi="Times New Roman" w:cs="Times New Roman"/>
                <w:sz w:val="19"/>
                <w:szCs w:val="19"/>
              </w:rPr>
              <w:t>VI.2. Estrategias de Mejora</w:t>
            </w:r>
          </w:p>
        </w:tc>
        <w:tc>
          <w:tcPr>
            <w:tcW w:w="1504"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Parcial</w:t>
            </w:r>
          </w:p>
        </w:tc>
        <w:tc>
          <w:tcPr>
            <w:tcW w:w="1701"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centra en la petición de más recursos económicos.</w:t>
            </w:r>
          </w:p>
        </w:tc>
      </w:tr>
      <w:tr w:rsidR="0013509C" w:rsidRPr="00F85EE0" w:rsidTr="00F85EE0">
        <w:tc>
          <w:tcPr>
            <w:tcW w:w="1698" w:type="dxa"/>
            <w:vMerge/>
          </w:tcPr>
          <w:p w:rsidR="0013509C" w:rsidRPr="00F85EE0" w:rsidRDefault="0013509C" w:rsidP="009A1916">
            <w:pPr>
              <w:autoSpaceDE w:val="0"/>
              <w:autoSpaceDN w:val="0"/>
              <w:adjustRightInd w:val="0"/>
              <w:rPr>
                <w:rFonts w:ascii="Times New Roman" w:hAnsi="Times New Roman" w:cs="Times New Roman"/>
                <w:b/>
                <w:bCs/>
                <w:sz w:val="19"/>
                <w:szCs w:val="19"/>
              </w:rPr>
            </w:pPr>
          </w:p>
        </w:tc>
        <w:tc>
          <w:tcPr>
            <w:tcW w:w="5128" w:type="dxa"/>
          </w:tcPr>
          <w:p w:rsidR="0013509C" w:rsidRPr="00F85EE0"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F85EE0">
              <w:rPr>
                <w:rFonts w:ascii="Times New Roman" w:hAnsi="Times New Roman" w:cs="Times New Roman"/>
                <w:sz w:val="19"/>
                <w:szCs w:val="19"/>
              </w:rPr>
              <w:t>VI.3. Cronograma de Instrumentación</w:t>
            </w:r>
          </w:p>
        </w:tc>
        <w:tc>
          <w:tcPr>
            <w:tcW w:w="1504"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No satisfactorio</w:t>
            </w:r>
          </w:p>
        </w:tc>
        <w:tc>
          <w:tcPr>
            <w:tcW w:w="1701" w:type="dxa"/>
          </w:tcPr>
          <w:p w:rsidR="0013509C" w:rsidRPr="00F85EE0" w:rsidRDefault="000943C4" w:rsidP="009A1916">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Se refiere al programa</w:t>
            </w:r>
          </w:p>
        </w:tc>
      </w:tr>
    </w:tbl>
    <w:p w:rsidR="0013509C" w:rsidRPr="00911A1A" w:rsidRDefault="0013509C" w:rsidP="00F85EE0">
      <w:pPr>
        <w:autoSpaceDE w:val="0"/>
        <w:autoSpaceDN w:val="0"/>
        <w:adjustRightInd w:val="0"/>
        <w:spacing w:after="0" w:line="240" w:lineRule="auto"/>
        <w:jc w:val="both"/>
        <w:rPr>
          <w:rFonts w:ascii="Times New Roman" w:hAnsi="Times New Roman" w:cs="Times New Roman"/>
          <w:sz w:val="20"/>
          <w:szCs w:val="20"/>
        </w:rPr>
      </w:pPr>
    </w:p>
    <w:p w:rsidR="0083395D" w:rsidRPr="00911A1A" w:rsidRDefault="003D2259"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2. Seguimiento de las Recomendaciones de las Evaluaciones Internas Anteriores</w:t>
      </w:r>
    </w:p>
    <w:tbl>
      <w:tblPr>
        <w:tblStyle w:val="Tablaconcuadrcula"/>
        <w:tblW w:w="10031" w:type="dxa"/>
        <w:tblLayout w:type="fixed"/>
        <w:tblLook w:val="04A0" w:firstRow="1" w:lastRow="0" w:firstColumn="1" w:lastColumn="0" w:noHBand="0" w:noVBand="1"/>
      </w:tblPr>
      <w:tblGrid>
        <w:gridCol w:w="1384"/>
        <w:gridCol w:w="2410"/>
        <w:gridCol w:w="1134"/>
        <w:gridCol w:w="1417"/>
        <w:gridCol w:w="1560"/>
        <w:gridCol w:w="2126"/>
      </w:tblGrid>
      <w:tr w:rsidR="003D2259" w:rsidRPr="00F85EE0" w:rsidTr="00F85EE0">
        <w:tc>
          <w:tcPr>
            <w:tcW w:w="1384" w:type="dxa"/>
          </w:tcPr>
          <w:p w:rsidR="003D2259" w:rsidRPr="00F85EE0" w:rsidRDefault="003D2259" w:rsidP="00F85EE0">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Estrategia de</w:t>
            </w:r>
            <w:r w:rsidR="00F85EE0">
              <w:rPr>
                <w:rFonts w:ascii="Times New Roman" w:hAnsi="Times New Roman" w:cs="Times New Roman"/>
                <w:b/>
                <w:bCs/>
                <w:sz w:val="19"/>
                <w:szCs w:val="19"/>
              </w:rPr>
              <w:t xml:space="preserve"> </w:t>
            </w:r>
            <w:r w:rsidRPr="00F85EE0">
              <w:rPr>
                <w:rFonts w:ascii="Times New Roman" w:hAnsi="Times New Roman" w:cs="Times New Roman"/>
                <w:b/>
                <w:bCs/>
                <w:sz w:val="19"/>
                <w:szCs w:val="19"/>
              </w:rPr>
              <w:t>mejora</w:t>
            </w:r>
          </w:p>
        </w:tc>
        <w:tc>
          <w:tcPr>
            <w:tcW w:w="2410" w:type="dxa"/>
          </w:tcPr>
          <w:p w:rsidR="003D2259" w:rsidRPr="00F85EE0" w:rsidRDefault="003D2259" w:rsidP="003D2259">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Etapa de implementación dentro del programa</w:t>
            </w:r>
          </w:p>
        </w:tc>
        <w:tc>
          <w:tcPr>
            <w:tcW w:w="1134" w:type="dxa"/>
          </w:tcPr>
          <w:p w:rsidR="003D2259" w:rsidRPr="00F85EE0" w:rsidRDefault="003D2259" w:rsidP="003D2259">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Plazo establecido</w:t>
            </w:r>
          </w:p>
        </w:tc>
        <w:tc>
          <w:tcPr>
            <w:tcW w:w="1417" w:type="dxa"/>
          </w:tcPr>
          <w:p w:rsidR="003D2259" w:rsidRPr="00F85EE0" w:rsidRDefault="003D2259" w:rsidP="003D2259">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Área de seguimiento</w:t>
            </w:r>
          </w:p>
        </w:tc>
        <w:tc>
          <w:tcPr>
            <w:tcW w:w="1560" w:type="dxa"/>
          </w:tcPr>
          <w:p w:rsidR="003D2259" w:rsidRPr="00F85EE0" w:rsidRDefault="003D2259" w:rsidP="003D2259">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Situación a junio de 2016</w:t>
            </w:r>
          </w:p>
        </w:tc>
        <w:tc>
          <w:tcPr>
            <w:tcW w:w="2126" w:type="dxa"/>
          </w:tcPr>
          <w:p w:rsidR="003D2259" w:rsidRPr="00F85EE0" w:rsidRDefault="003D2259" w:rsidP="00F85EE0">
            <w:pPr>
              <w:autoSpaceDE w:val="0"/>
              <w:autoSpaceDN w:val="0"/>
              <w:adjustRightInd w:val="0"/>
              <w:rPr>
                <w:rFonts w:ascii="Times New Roman" w:hAnsi="Times New Roman" w:cs="Times New Roman"/>
                <w:b/>
                <w:bCs/>
                <w:sz w:val="19"/>
                <w:szCs w:val="19"/>
              </w:rPr>
            </w:pPr>
            <w:r w:rsidRPr="00F85EE0">
              <w:rPr>
                <w:rFonts w:ascii="Times New Roman" w:hAnsi="Times New Roman" w:cs="Times New Roman"/>
                <w:b/>
                <w:bCs/>
                <w:sz w:val="19"/>
                <w:szCs w:val="19"/>
              </w:rPr>
              <w:t>Justificación y retos enfrentados</w:t>
            </w:r>
          </w:p>
        </w:tc>
      </w:tr>
      <w:tr w:rsidR="003D2259" w:rsidRPr="00F85EE0" w:rsidTr="00F85EE0">
        <w:tc>
          <w:tcPr>
            <w:tcW w:w="1384" w:type="dxa"/>
          </w:tcPr>
          <w:p w:rsidR="003D2259" w:rsidRPr="00F85EE0" w:rsidRDefault="00903191" w:rsidP="00903191">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lastRenderedPageBreak/>
              <w:t>Mejoramiento del diseño y eficiencia en la ejecución</w:t>
            </w:r>
          </w:p>
        </w:tc>
        <w:tc>
          <w:tcPr>
            <w:tcW w:w="2410" w:type="dxa"/>
          </w:tcPr>
          <w:p w:rsidR="003D2259" w:rsidRPr="00F85EE0" w:rsidRDefault="00903191" w:rsidP="0083395D">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Elaboración de Reglas de Operación 2016</w:t>
            </w:r>
          </w:p>
        </w:tc>
        <w:tc>
          <w:tcPr>
            <w:tcW w:w="1134" w:type="dxa"/>
          </w:tcPr>
          <w:p w:rsidR="003D2259" w:rsidRPr="00F85EE0" w:rsidRDefault="00903191" w:rsidP="0083395D">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2016</w:t>
            </w:r>
          </w:p>
        </w:tc>
        <w:tc>
          <w:tcPr>
            <w:tcW w:w="1417" w:type="dxa"/>
          </w:tcPr>
          <w:p w:rsidR="003D2259" w:rsidRPr="00F85EE0" w:rsidRDefault="00903191" w:rsidP="00903191">
            <w:pPr>
              <w:autoSpaceDE w:val="0"/>
              <w:autoSpaceDN w:val="0"/>
              <w:adjustRightInd w:val="0"/>
              <w:jc w:val="center"/>
              <w:rPr>
                <w:rFonts w:ascii="Times New Roman" w:hAnsi="Times New Roman" w:cs="Times New Roman"/>
                <w:bCs/>
                <w:sz w:val="19"/>
                <w:szCs w:val="19"/>
              </w:rPr>
            </w:pPr>
            <w:r w:rsidRPr="00F85EE0">
              <w:rPr>
                <w:rFonts w:ascii="Times New Roman" w:hAnsi="Times New Roman" w:cs="Times New Roman"/>
                <w:bCs/>
                <w:sz w:val="19"/>
                <w:szCs w:val="19"/>
              </w:rPr>
              <w:t>Dirección de Equidad de Género, Desarrollo Social y Comunitario</w:t>
            </w:r>
          </w:p>
        </w:tc>
        <w:tc>
          <w:tcPr>
            <w:tcW w:w="1560" w:type="dxa"/>
          </w:tcPr>
          <w:p w:rsidR="003D2259" w:rsidRPr="00F85EE0" w:rsidRDefault="00903191" w:rsidP="0083395D">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Cambios en el diseño e implementación del programa</w:t>
            </w:r>
          </w:p>
        </w:tc>
        <w:tc>
          <w:tcPr>
            <w:tcW w:w="2126" w:type="dxa"/>
          </w:tcPr>
          <w:p w:rsidR="003D2259" w:rsidRPr="00F85EE0" w:rsidRDefault="00903191" w:rsidP="0083395D">
            <w:pPr>
              <w:autoSpaceDE w:val="0"/>
              <w:autoSpaceDN w:val="0"/>
              <w:adjustRightInd w:val="0"/>
              <w:rPr>
                <w:rFonts w:ascii="Times New Roman" w:hAnsi="Times New Roman" w:cs="Times New Roman"/>
                <w:bCs/>
                <w:sz w:val="19"/>
                <w:szCs w:val="19"/>
              </w:rPr>
            </w:pPr>
            <w:r w:rsidRPr="00F85EE0">
              <w:rPr>
                <w:rFonts w:ascii="Times New Roman" w:hAnsi="Times New Roman" w:cs="Times New Roman"/>
                <w:bCs/>
                <w:sz w:val="19"/>
                <w:szCs w:val="19"/>
              </w:rPr>
              <w:t>Formulación conforme a normatividad y esquemas de mejoramiento de los programas sociales y dar el seguimiento necesario para que sea un efecto permanente</w:t>
            </w:r>
          </w:p>
        </w:tc>
      </w:tr>
    </w:tbl>
    <w:p w:rsidR="003D2259" w:rsidRPr="00F85EE0" w:rsidRDefault="003D2259" w:rsidP="00F85EE0">
      <w:pPr>
        <w:autoSpaceDE w:val="0"/>
        <w:autoSpaceDN w:val="0"/>
        <w:adjustRightInd w:val="0"/>
        <w:spacing w:after="0" w:line="240" w:lineRule="auto"/>
        <w:jc w:val="both"/>
        <w:rPr>
          <w:rFonts w:ascii="Times New Roman" w:hAnsi="Times New Roman" w:cs="Times New Roman"/>
          <w:bCs/>
          <w:sz w:val="20"/>
          <w:szCs w:val="20"/>
        </w:rPr>
      </w:pPr>
    </w:p>
    <w:p w:rsidR="003D2259" w:rsidRPr="00911A1A" w:rsidRDefault="0041106E" w:rsidP="00F85EE0">
      <w:pPr>
        <w:autoSpaceDE w:val="0"/>
        <w:autoSpaceDN w:val="0"/>
        <w:adjustRightInd w:val="0"/>
        <w:spacing w:after="0" w:line="240" w:lineRule="auto"/>
        <w:jc w:val="both"/>
        <w:rPr>
          <w:rFonts w:ascii="Times New Roman" w:hAnsi="Times New Roman" w:cs="Times New Roman"/>
          <w:b/>
          <w:bCs/>
          <w:sz w:val="20"/>
          <w:szCs w:val="20"/>
        </w:rPr>
      </w:pPr>
      <w:r w:rsidRPr="00911A1A">
        <w:rPr>
          <w:rFonts w:ascii="Times New Roman" w:hAnsi="Times New Roman" w:cs="Times New Roman"/>
          <w:b/>
          <w:bCs/>
          <w:sz w:val="20"/>
          <w:szCs w:val="20"/>
        </w:rPr>
        <w:t>CONCLUSIONES Y ESTRATEGIAS DE MEJORA</w:t>
      </w:r>
    </w:p>
    <w:p w:rsidR="00F85EE0" w:rsidRDefault="00F85EE0" w:rsidP="00F85EE0">
      <w:pPr>
        <w:autoSpaceDE w:val="0"/>
        <w:autoSpaceDN w:val="0"/>
        <w:adjustRightInd w:val="0"/>
        <w:spacing w:after="0" w:line="240" w:lineRule="auto"/>
        <w:jc w:val="both"/>
        <w:rPr>
          <w:rFonts w:ascii="Times New Roman" w:hAnsi="Times New Roman" w:cs="Times New Roman"/>
          <w:bCs/>
          <w:sz w:val="20"/>
          <w:szCs w:val="20"/>
        </w:rPr>
      </w:pPr>
    </w:p>
    <w:p w:rsidR="0041106E" w:rsidRPr="00911A1A" w:rsidRDefault="00F85EE0" w:rsidP="00D71D75">
      <w:pPr>
        <w:rPr>
          <w:rFonts w:ascii="Times New Roman" w:hAnsi="Times New Roman" w:cs="Times New Roman"/>
          <w:sz w:val="20"/>
          <w:szCs w:val="20"/>
        </w:rPr>
      </w:pPr>
      <w:r w:rsidRPr="00F85EE0">
        <w:rPr>
          <w:noProof/>
          <w:lang w:eastAsia="es-MX"/>
        </w:rPr>
        <w:drawing>
          <wp:inline distT="0" distB="0" distL="0" distR="0">
            <wp:extent cx="6329680" cy="24212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9680" cy="2421255"/>
                    </a:xfrm>
                    <a:prstGeom prst="rect">
                      <a:avLst/>
                    </a:prstGeom>
                    <a:noFill/>
                    <a:ln>
                      <a:noFill/>
                    </a:ln>
                  </pic:spPr>
                </pic:pic>
              </a:graphicData>
            </a:graphic>
          </wp:inline>
        </w:drawing>
      </w:r>
    </w:p>
    <w:p w:rsidR="0041106E" w:rsidRPr="00911A1A" w:rsidRDefault="0041106E" w:rsidP="00F85EE0">
      <w:pPr>
        <w:spacing w:after="0" w:line="240" w:lineRule="auto"/>
        <w:jc w:val="both"/>
        <w:rPr>
          <w:rFonts w:ascii="Times New Roman" w:hAnsi="Times New Roman" w:cs="Times New Roman"/>
          <w:sz w:val="20"/>
          <w:szCs w:val="20"/>
        </w:rPr>
      </w:pPr>
    </w:p>
    <w:p w:rsidR="0041106E" w:rsidRPr="00911A1A" w:rsidRDefault="00E25C5C" w:rsidP="00F85EE0">
      <w:pPr>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2. Estrategias de Mejora</w:t>
      </w:r>
    </w:p>
    <w:tbl>
      <w:tblPr>
        <w:tblStyle w:val="Tablaconcuadrcula"/>
        <w:tblW w:w="0" w:type="auto"/>
        <w:tblLook w:val="04A0" w:firstRow="1" w:lastRow="0" w:firstColumn="1" w:lastColumn="0" w:noHBand="0" w:noVBand="1"/>
      </w:tblPr>
      <w:tblGrid>
        <w:gridCol w:w="2908"/>
        <w:gridCol w:w="2735"/>
        <w:gridCol w:w="4545"/>
      </w:tblGrid>
      <w:tr w:rsidR="00ED392F" w:rsidRPr="00F85EE0" w:rsidTr="00417E84">
        <w:tc>
          <w:tcPr>
            <w:tcW w:w="0" w:type="auto"/>
          </w:tcPr>
          <w:p w:rsidR="00E25C5C" w:rsidRPr="00F85EE0" w:rsidRDefault="00E25C5C" w:rsidP="00D71D75">
            <w:pPr>
              <w:rPr>
                <w:rFonts w:ascii="Times New Roman" w:hAnsi="Times New Roman" w:cs="Times New Roman"/>
                <w:b/>
                <w:sz w:val="19"/>
                <w:szCs w:val="19"/>
              </w:rPr>
            </w:pPr>
            <w:r w:rsidRPr="00F85EE0">
              <w:rPr>
                <w:rFonts w:ascii="Times New Roman" w:hAnsi="Times New Roman" w:cs="Times New Roman"/>
                <w:b/>
                <w:sz w:val="19"/>
                <w:szCs w:val="19"/>
              </w:rPr>
              <w:t>Objetivo Central del Proyecto</w:t>
            </w:r>
          </w:p>
        </w:tc>
        <w:tc>
          <w:tcPr>
            <w:tcW w:w="0" w:type="auto"/>
          </w:tcPr>
          <w:p w:rsidR="00E25C5C" w:rsidRPr="00F85EE0" w:rsidRDefault="00E25C5C" w:rsidP="00F85EE0">
            <w:pPr>
              <w:autoSpaceDE w:val="0"/>
              <w:autoSpaceDN w:val="0"/>
              <w:adjustRightInd w:val="0"/>
              <w:jc w:val="both"/>
              <w:rPr>
                <w:rFonts w:ascii="Times New Roman" w:hAnsi="Times New Roman" w:cs="Times New Roman"/>
                <w:sz w:val="19"/>
                <w:szCs w:val="19"/>
              </w:rPr>
            </w:pPr>
            <w:r w:rsidRPr="00F85EE0">
              <w:rPr>
                <w:rFonts w:ascii="Times New Roman" w:hAnsi="Times New Roman" w:cs="Times New Roman"/>
                <w:b/>
                <w:sz w:val="19"/>
                <w:szCs w:val="19"/>
              </w:rPr>
              <w:t>Fortaleza (Internas)</w:t>
            </w:r>
            <w:r w:rsidR="00F85EE0">
              <w:rPr>
                <w:rFonts w:ascii="Times New Roman" w:hAnsi="Times New Roman" w:cs="Times New Roman"/>
                <w:sz w:val="19"/>
                <w:szCs w:val="19"/>
              </w:rPr>
              <w:t>.</w:t>
            </w:r>
            <w:r w:rsidR="00F401B6" w:rsidRPr="00F85EE0">
              <w:rPr>
                <w:rFonts w:ascii="Times New Roman" w:hAnsi="Times New Roman" w:cs="Times New Roman"/>
                <w:sz w:val="19"/>
                <w:szCs w:val="19"/>
              </w:rPr>
              <w:t xml:space="preserve"> </w:t>
            </w:r>
            <w:r w:rsidR="00ED392F" w:rsidRPr="00F85EE0">
              <w:rPr>
                <w:rFonts w:ascii="Times New Roman" w:hAnsi="Times New Roman" w:cs="Times New Roman"/>
                <w:sz w:val="19"/>
                <w:szCs w:val="19"/>
              </w:rPr>
              <w:t xml:space="preserve">Mejorar </w:t>
            </w:r>
            <w:r w:rsidR="00F401B6" w:rsidRPr="00F85EE0">
              <w:rPr>
                <w:rFonts w:ascii="Times New Roman" w:hAnsi="Times New Roman" w:cs="Times New Roman"/>
                <w:sz w:val="19"/>
                <w:szCs w:val="19"/>
              </w:rPr>
              <w:t>los mecanismos de control para el seguimiento y evaluación del programa.</w:t>
            </w:r>
          </w:p>
        </w:tc>
        <w:tc>
          <w:tcPr>
            <w:tcW w:w="0" w:type="auto"/>
          </w:tcPr>
          <w:p w:rsidR="00E25C5C" w:rsidRPr="00F85EE0" w:rsidRDefault="00E25C5C" w:rsidP="00F85EE0">
            <w:pPr>
              <w:autoSpaceDE w:val="0"/>
              <w:autoSpaceDN w:val="0"/>
              <w:adjustRightInd w:val="0"/>
              <w:jc w:val="both"/>
              <w:rPr>
                <w:rFonts w:ascii="Times New Roman" w:hAnsi="Times New Roman" w:cs="Times New Roman"/>
                <w:sz w:val="19"/>
                <w:szCs w:val="19"/>
              </w:rPr>
            </w:pPr>
            <w:r w:rsidRPr="00F85EE0">
              <w:rPr>
                <w:rFonts w:ascii="Times New Roman" w:hAnsi="Times New Roman" w:cs="Times New Roman"/>
                <w:b/>
                <w:sz w:val="19"/>
                <w:szCs w:val="19"/>
              </w:rPr>
              <w:t>Debilidades (Internas)</w:t>
            </w:r>
            <w:r w:rsidR="00F85EE0">
              <w:rPr>
                <w:rFonts w:ascii="Times New Roman" w:hAnsi="Times New Roman" w:cs="Times New Roman"/>
                <w:sz w:val="19"/>
                <w:szCs w:val="19"/>
              </w:rPr>
              <w:t>.</w:t>
            </w:r>
            <w:r w:rsidR="00F401B6" w:rsidRPr="00F85EE0">
              <w:rPr>
                <w:rFonts w:ascii="Times New Roman" w:hAnsi="Times New Roman" w:cs="Times New Roman"/>
                <w:sz w:val="19"/>
                <w:szCs w:val="19"/>
              </w:rPr>
              <w:t xml:space="preserve"> Las debilidades inciden en el desfase en el cumplimiento de las metas, debido al atraso en la entrega de los apoyos.</w:t>
            </w:r>
            <w:r w:rsidR="00F85EE0">
              <w:rPr>
                <w:rFonts w:ascii="Times New Roman" w:hAnsi="Times New Roman" w:cs="Times New Roman"/>
                <w:sz w:val="19"/>
                <w:szCs w:val="19"/>
              </w:rPr>
              <w:t xml:space="preserve"> </w:t>
            </w:r>
            <w:r w:rsidR="00F401B6" w:rsidRPr="00F85EE0">
              <w:rPr>
                <w:rFonts w:ascii="Times New Roman" w:hAnsi="Times New Roman" w:cs="Times New Roman"/>
                <w:sz w:val="19"/>
                <w:szCs w:val="19"/>
              </w:rPr>
              <w:t>El aumento de la población vulnerable hace insuficiente que el recurso autorizado, cubra la demanda ciudadana.</w:t>
            </w:r>
          </w:p>
        </w:tc>
      </w:tr>
      <w:tr w:rsidR="00ED392F" w:rsidRPr="00F85EE0" w:rsidTr="00417E84">
        <w:tc>
          <w:tcPr>
            <w:tcW w:w="0" w:type="auto"/>
          </w:tcPr>
          <w:p w:rsidR="00E25C5C" w:rsidRPr="00F85EE0" w:rsidRDefault="00E25C5C" w:rsidP="00F85EE0">
            <w:pPr>
              <w:autoSpaceDE w:val="0"/>
              <w:autoSpaceDN w:val="0"/>
              <w:adjustRightInd w:val="0"/>
              <w:jc w:val="both"/>
              <w:rPr>
                <w:rFonts w:ascii="Times New Roman" w:hAnsi="Times New Roman" w:cs="Times New Roman"/>
                <w:sz w:val="19"/>
                <w:szCs w:val="19"/>
              </w:rPr>
            </w:pPr>
            <w:r w:rsidRPr="00F85EE0">
              <w:rPr>
                <w:rFonts w:ascii="Times New Roman" w:hAnsi="Times New Roman" w:cs="Times New Roman"/>
                <w:b/>
                <w:sz w:val="19"/>
                <w:szCs w:val="19"/>
              </w:rPr>
              <w:t>Oportunidades (Externas)</w:t>
            </w:r>
            <w:r w:rsidR="00F85EE0">
              <w:rPr>
                <w:rFonts w:ascii="Times New Roman" w:hAnsi="Times New Roman" w:cs="Times New Roman"/>
                <w:b/>
                <w:sz w:val="19"/>
                <w:szCs w:val="19"/>
              </w:rPr>
              <w:t>.</w:t>
            </w:r>
            <w:r w:rsidR="00F401B6" w:rsidRPr="00F85EE0">
              <w:rPr>
                <w:rFonts w:ascii="Times New Roman" w:hAnsi="Times New Roman" w:cs="Times New Roman"/>
                <w:sz w:val="19"/>
                <w:szCs w:val="19"/>
              </w:rPr>
              <w:t xml:space="preserve"> El apoyo interinstitucional es total, se cumple con las políticas de Gobierno</w:t>
            </w:r>
          </w:p>
        </w:tc>
        <w:tc>
          <w:tcPr>
            <w:tcW w:w="0" w:type="auto"/>
          </w:tcPr>
          <w:p w:rsidR="00ED392F" w:rsidRPr="00F85EE0" w:rsidRDefault="00AC78DD" w:rsidP="00F85EE0">
            <w:pPr>
              <w:rPr>
                <w:rFonts w:ascii="Times New Roman" w:hAnsi="Times New Roman" w:cs="Times New Roman"/>
                <w:sz w:val="19"/>
                <w:szCs w:val="19"/>
              </w:rPr>
            </w:pPr>
            <w:r w:rsidRPr="00F85EE0">
              <w:rPr>
                <w:rFonts w:ascii="Times New Roman" w:hAnsi="Times New Roman" w:cs="Times New Roman"/>
                <w:b/>
                <w:sz w:val="19"/>
                <w:szCs w:val="19"/>
              </w:rPr>
              <w:t>Potencialidades</w:t>
            </w:r>
            <w:r w:rsidR="00F85EE0">
              <w:rPr>
                <w:rFonts w:ascii="Times New Roman" w:hAnsi="Times New Roman" w:cs="Times New Roman"/>
                <w:b/>
                <w:sz w:val="19"/>
                <w:szCs w:val="19"/>
              </w:rPr>
              <w:t xml:space="preserve">. </w:t>
            </w:r>
            <w:r w:rsidR="00ED392F" w:rsidRPr="00F85EE0">
              <w:rPr>
                <w:rFonts w:ascii="Times New Roman" w:hAnsi="Times New Roman" w:cs="Times New Roman"/>
                <w:sz w:val="19"/>
                <w:szCs w:val="19"/>
              </w:rPr>
              <w:t>Desarrollar actividades complementarias</w:t>
            </w:r>
          </w:p>
        </w:tc>
        <w:tc>
          <w:tcPr>
            <w:tcW w:w="0" w:type="auto"/>
          </w:tcPr>
          <w:p w:rsidR="00ED392F" w:rsidRPr="00F85EE0" w:rsidRDefault="00AC78DD" w:rsidP="00F85EE0">
            <w:pPr>
              <w:rPr>
                <w:rFonts w:ascii="Times New Roman" w:hAnsi="Times New Roman" w:cs="Times New Roman"/>
                <w:sz w:val="19"/>
                <w:szCs w:val="19"/>
              </w:rPr>
            </w:pPr>
            <w:r w:rsidRPr="00F85EE0">
              <w:rPr>
                <w:rFonts w:ascii="Times New Roman" w:hAnsi="Times New Roman" w:cs="Times New Roman"/>
                <w:b/>
                <w:sz w:val="19"/>
                <w:szCs w:val="19"/>
              </w:rPr>
              <w:t>Desafíos</w:t>
            </w:r>
            <w:r w:rsidR="00F85EE0">
              <w:rPr>
                <w:rFonts w:ascii="Times New Roman" w:hAnsi="Times New Roman" w:cs="Times New Roman"/>
                <w:b/>
                <w:sz w:val="19"/>
                <w:szCs w:val="19"/>
              </w:rPr>
              <w:t xml:space="preserve">. </w:t>
            </w:r>
            <w:r w:rsidR="00ED392F" w:rsidRPr="00F85EE0">
              <w:rPr>
                <w:rFonts w:ascii="Times New Roman" w:hAnsi="Times New Roman" w:cs="Times New Roman"/>
                <w:sz w:val="19"/>
                <w:szCs w:val="19"/>
              </w:rPr>
              <w:t>Mejorar la eficiencia del desarrollo del programa</w:t>
            </w:r>
          </w:p>
        </w:tc>
      </w:tr>
      <w:tr w:rsidR="00ED392F" w:rsidRPr="00F85EE0" w:rsidTr="00417E84">
        <w:tc>
          <w:tcPr>
            <w:tcW w:w="0" w:type="auto"/>
          </w:tcPr>
          <w:p w:rsidR="00E25C5C" w:rsidRPr="00F85EE0" w:rsidRDefault="00E25C5C" w:rsidP="00F85EE0">
            <w:pPr>
              <w:jc w:val="both"/>
              <w:rPr>
                <w:rFonts w:ascii="Times New Roman" w:hAnsi="Times New Roman" w:cs="Times New Roman"/>
                <w:sz w:val="19"/>
                <w:szCs w:val="19"/>
              </w:rPr>
            </w:pPr>
            <w:r w:rsidRPr="00F85EE0">
              <w:rPr>
                <w:rFonts w:ascii="Times New Roman" w:hAnsi="Times New Roman" w:cs="Times New Roman"/>
                <w:b/>
                <w:sz w:val="19"/>
                <w:szCs w:val="19"/>
              </w:rPr>
              <w:t>Amenazas (Exter</w:t>
            </w:r>
            <w:r w:rsidR="00AC78DD" w:rsidRPr="00F85EE0">
              <w:rPr>
                <w:rFonts w:ascii="Times New Roman" w:hAnsi="Times New Roman" w:cs="Times New Roman"/>
                <w:b/>
                <w:sz w:val="19"/>
                <w:szCs w:val="19"/>
              </w:rPr>
              <w:t>nas)</w:t>
            </w:r>
            <w:r w:rsidR="00F85EE0">
              <w:rPr>
                <w:rFonts w:ascii="Times New Roman" w:hAnsi="Times New Roman" w:cs="Times New Roman"/>
                <w:b/>
                <w:sz w:val="19"/>
                <w:szCs w:val="19"/>
              </w:rPr>
              <w:t xml:space="preserve">. </w:t>
            </w:r>
            <w:r w:rsidR="00ED392F" w:rsidRPr="00F85EE0">
              <w:rPr>
                <w:rFonts w:ascii="Times New Roman" w:hAnsi="Times New Roman" w:cs="Times New Roman"/>
                <w:sz w:val="19"/>
                <w:szCs w:val="19"/>
              </w:rPr>
              <w:t>La austeridad presupuestal, limitando los recursos para atender a los beneficiarios del Programa.</w:t>
            </w:r>
          </w:p>
        </w:tc>
        <w:tc>
          <w:tcPr>
            <w:tcW w:w="0" w:type="auto"/>
          </w:tcPr>
          <w:p w:rsidR="00ED392F" w:rsidRPr="00F85EE0" w:rsidRDefault="00AC78DD" w:rsidP="00F85EE0">
            <w:pPr>
              <w:rPr>
                <w:rFonts w:ascii="Times New Roman" w:hAnsi="Times New Roman" w:cs="Times New Roman"/>
                <w:sz w:val="19"/>
                <w:szCs w:val="19"/>
              </w:rPr>
            </w:pPr>
            <w:r w:rsidRPr="00F85EE0">
              <w:rPr>
                <w:rFonts w:ascii="Times New Roman" w:hAnsi="Times New Roman" w:cs="Times New Roman"/>
                <w:b/>
                <w:sz w:val="19"/>
                <w:szCs w:val="19"/>
              </w:rPr>
              <w:t>Riesgos</w:t>
            </w:r>
            <w:r w:rsidR="00F85EE0">
              <w:rPr>
                <w:rFonts w:ascii="Times New Roman" w:hAnsi="Times New Roman" w:cs="Times New Roman"/>
                <w:b/>
                <w:sz w:val="19"/>
                <w:szCs w:val="19"/>
              </w:rPr>
              <w:t xml:space="preserve">. </w:t>
            </w:r>
            <w:r w:rsidR="00ED392F" w:rsidRPr="00F85EE0">
              <w:rPr>
                <w:rFonts w:ascii="Times New Roman" w:hAnsi="Times New Roman" w:cs="Times New Roman"/>
                <w:sz w:val="19"/>
                <w:szCs w:val="19"/>
              </w:rPr>
              <w:t>Presiones de grupos políticos locales</w:t>
            </w:r>
          </w:p>
        </w:tc>
        <w:tc>
          <w:tcPr>
            <w:tcW w:w="0" w:type="auto"/>
          </w:tcPr>
          <w:p w:rsidR="00ED392F" w:rsidRPr="00F85EE0" w:rsidRDefault="00AC78DD" w:rsidP="00F85EE0">
            <w:pPr>
              <w:rPr>
                <w:rFonts w:ascii="Times New Roman" w:hAnsi="Times New Roman" w:cs="Times New Roman"/>
                <w:sz w:val="19"/>
                <w:szCs w:val="19"/>
              </w:rPr>
            </w:pPr>
            <w:r w:rsidRPr="00F85EE0">
              <w:rPr>
                <w:rFonts w:ascii="Times New Roman" w:hAnsi="Times New Roman" w:cs="Times New Roman"/>
                <w:b/>
                <w:sz w:val="19"/>
                <w:szCs w:val="19"/>
              </w:rPr>
              <w:t>Limitaciones</w:t>
            </w:r>
            <w:r w:rsidR="00F85EE0">
              <w:rPr>
                <w:rFonts w:ascii="Times New Roman" w:hAnsi="Times New Roman" w:cs="Times New Roman"/>
                <w:b/>
                <w:sz w:val="19"/>
                <w:szCs w:val="19"/>
              </w:rPr>
              <w:t xml:space="preserve">. </w:t>
            </w:r>
            <w:r w:rsidR="00ED392F" w:rsidRPr="00F85EE0">
              <w:rPr>
                <w:rFonts w:ascii="Times New Roman" w:hAnsi="Times New Roman" w:cs="Times New Roman"/>
                <w:sz w:val="19"/>
                <w:szCs w:val="19"/>
              </w:rPr>
              <w:t>Que el monto total del apoyo siga igual o se reduzca.</w:t>
            </w:r>
          </w:p>
        </w:tc>
      </w:tr>
    </w:tbl>
    <w:p w:rsidR="0083395D" w:rsidRPr="00911A1A" w:rsidRDefault="0083395D" w:rsidP="00F85EE0">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57"/>
        <w:gridCol w:w="2821"/>
        <w:gridCol w:w="2314"/>
        <w:gridCol w:w="2496"/>
      </w:tblGrid>
      <w:tr w:rsidR="00AC78DD" w:rsidRPr="00F85EE0" w:rsidTr="00417E84">
        <w:tc>
          <w:tcPr>
            <w:tcW w:w="0" w:type="auto"/>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Elementos de la Matriz FODA retomados</w:t>
            </w:r>
          </w:p>
        </w:tc>
        <w:tc>
          <w:tcPr>
            <w:tcW w:w="0" w:type="auto"/>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Estrategia de mejora propuesta</w:t>
            </w:r>
          </w:p>
        </w:tc>
        <w:tc>
          <w:tcPr>
            <w:tcW w:w="0" w:type="auto"/>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Etapa de implementación dentro del programa social</w:t>
            </w:r>
          </w:p>
        </w:tc>
        <w:tc>
          <w:tcPr>
            <w:tcW w:w="0" w:type="auto"/>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Efecto esperado</w:t>
            </w:r>
          </w:p>
        </w:tc>
      </w:tr>
      <w:tr w:rsidR="00800051" w:rsidRPr="00F85EE0" w:rsidTr="00417E84">
        <w:tc>
          <w:tcPr>
            <w:tcW w:w="0" w:type="auto"/>
          </w:tcPr>
          <w:p w:rsidR="00800051" w:rsidRPr="00F85EE0" w:rsidRDefault="00ED392F" w:rsidP="00D7596A">
            <w:pPr>
              <w:autoSpaceDE w:val="0"/>
              <w:autoSpaceDN w:val="0"/>
              <w:adjustRightInd w:val="0"/>
              <w:jc w:val="both"/>
              <w:rPr>
                <w:rFonts w:ascii="Times New Roman" w:eastAsia="Times New Roman" w:hAnsi="Times New Roman" w:cs="Times New Roman"/>
                <w:b/>
                <w:sz w:val="19"/>
                <w:szCs w:val="19"/>
                <w:lang w:eastAsia="es-ES"/>
              </w:rPr>
            </w:pPr>
            <w:r w:rsidRPr="00F85EE0">
              <w:rPr>
                <w:rFonts w:ascii="Times New Roman" w:hAnsi="Times New Roman" w:cs="Times New Roman"/>
                <w:sz w:val="19"/>
                <w:szCs w:val="19"/>
              </w:rPr>
              <w:t>M</w:t>
            </w:r>
            <w:r w:rsidR="00800051" w:rsidRPr="00F85EE0">
              <w:rPr>
                <w:rFonts w:ascii="Times New Roman" w:hAnsi="Times New Roman" w:cs="Times New Roman"/>
                <w:sz w:val="19"/>
                <w:szCs w:val="19"/>
              </w:rPr>
              <w:t>ecanismos de control para el seguimiento y evaluación del programa.</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Se requiere de mayores recursos económicos, para tener un mayor número de beneficiarios.</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De agosto de 2015 a julio de 2016.</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Tener un mayor número niños y niñas beneficiados con el programa de becas.</w:t>
            </w:r>
          </w:p>
        </w:tc>
      </w:tr>
      <w:tr w:rsidR="00800051" w:rsidRPr="00F85EE0" w:rsidTr="00417E84">
        <w:tc>
          <w:tcPr>
            <w:tcW w:w="0" w:type="auto"/>
          </w:tcPr>
          <w:p w:rsidR="00800051" w:rsidRPr="00F85EE0" w:rsidRDefault="00800051" w:rsidP="00F85EE0">
            <w:pPr>
              <w:autoSpaceDE w:val="0"/>
              <w:autoSpaceDN w:val="0"/>
              <w:adjustRightInd w:val="0"/>
              <w:jc w:val="both"/>
              <w:rPr>
                <w:rFonts w:ascii="Times New Roman" w:hAnsi="Times New Roman" w:cs="Times New Roman"/>
                <w:sz w:val="19"/>
                <w:szCs w:val="19"/>
              </w:rPr>
            </w:pPr>
            <w:r w:rsidRPr="00F85EE0">
              <w:rPr>
                <w:rFonts w:ascii="Times New Roman" w:hAnsi="Times New Roman" w:cs="Times New Roman"/>
                <w:sz w:val="19"/>
                <w:szCs w:val="19"/>
              </w:rPr>
              <w:t>Se cuenta con el personal adecuado y capacitado para la operación del programa.</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Número mayor de factor humano capacitado para la operación del programa</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De agosto de 2015 a julio de 2016.</w:t>
            </w:r>
          </w:p>
        </w:tc>
        <w:tc>
          <w:tcPr>
            <w:tcW w:w="0" w:type="auto"/>
          </w:tcPr>
          <w:p w:rsidR="00800051" w:rsidRPr="00F85EE0" w:rsidRDefault="00800051"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Tener un mayor número niños y niñas beneficiados con el programa de becas.</w:t>
            </w:r>
          </w:p>
        </w:tc>
      </w:tr>
    </w:tbl>
    <w:p w:rsidR="00AC78DD" w:rsidRPr="00911A1A" w:rsidRDefault="00AC78DD" w:rsidP="00F85EE0">
      <w:pPr>
        <w:spacing w:after="0" w:line="240" w:lineRule="auto"/>
        <w:jc w:val="both"/>
        <w:rPr>
          <w:rFonts w:ascii="Times New Roman" w:hAnsi="Times New Roman" w:cs="Times New Roman"/>
          <w:sz w:val="20"/>
          <w:szCs w:val="20"/>
        </w:rPr>
      </w:pPr>
    </w:p>
    <w:p w:rsidR="00AC78DD" w:rsidRPr="00911A1A" w:rsidRDefault="00AC78DD" w:rsidP="00F85EE0">
      <w:pPr>
        <w:spacing w:after="0" w:line="240" w:lineRule="auto"/>
        <w:jc w:val="both"/>
        <w:rPr>
          <w:rFonts w:ascii="Times New Roman" w:hAnsi="Times New Roman" w:cs="Times New Roman"/>
          <w:sz w:val="20"/>
          <w:szCs w:val="20"/>
        </w:rPr>
      </w:pPr>
      <w:r w:rsidRPr="00911A1A">
        <w:rPr>
          <w:rFonts w:ascii="Times New Roman" w:hAnsi="Times New Roman" w:cs="Times New Roman"/>
          <w:b/>
          <w:bCs/>
          <w:sz w:val="20"/>
          <w:szCs w:val="20"/>
        </w:rPr>
        <w:t>3. Cronograma de Implementación</w:t>
      </w:r>
    </w:p>
    <w:tbl>
      <w:tblPr>
        <w:tblStyle w:val="Tablaconcuadrcula"/>
        <w:tblW w:w="0" w:type="auto"/>
        <w:tblLook w:val="04A0" w:firstRow="1" w:lastRow="0" w:firstColumn="1" w:lastColumn="0" w:noHBand="0" w:noVBand="1"/>
      </w:tblPr>
      <w:tblGrid>
        <w:gridCol w:w="2525"/>
        <w:gridCol w:w="2524"/>
        <w:gridCol w:w="2583"/>
        <w:gridCol w:w="2556"/>
      </w:tblGrid>
      <w:tr w:rsidR="00AC78DD" w:rsidRPr="00F85EE0" w:rsidTr="00214667">
        <w:tc>
          <w:tcPr>
            <w:tcW w:w="2525" w:type="dxa"/>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Estrategia de mejora</w:t>
            </w:r>
          </w:p>
        </w:tc>
        <w:tc>
          <w:tcPr>
            <w:tcW w:w="2524" w:type="dxa"/>
            <w:tcBorders>
              <w:bottom w:val="single" w:sz="4" w:space="0" w:color="auto"/>
            </w:tcBorders>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Plazo</w:t>
            </w:r>
          </w:p>
        </w:tc>
        <w:tc>
          <w:tcPr>
            <w:tcW w:w="2583" w:type="dxa"/>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Área(s) de instrumentación</w:t>
            </w:r>
          </w:p>
        </w:tc>
        <w:tc>
          <w:tcPr>
            <w:tcW w:w="2556" w:type="dxa"/>
          </w:tcPr>
          <w:p w:rsidR="00AC78DD" w:rsidRPr="00F85EE0" w:rsidRDefault="00AC78DD" w:rsidP="00D71D75">
            <w:pPr>
              <w:rPr>
                <w:rFonts w:ascii="Times New Roman" w:hAnsi="Times New Roman" w:cs="Times New Roman"/>
                <w:b/>
                <w:sz w:val="19"/>
                <w:szCs w:val="19"/>
              </w:rPr>
            </w:pPr>
            <w:r w:rsidRPr="00F85EE0">
              <w:rPr>
                <w:rFonts w:ascii="Times New Roman" w:hAnsi="Times New Roman" w:cs="Times New Roman"/>
                <w:b/>
                <w:sz w:val="19"/>
                <w:szCs w:val="19"/>
              </w:rPr>
              <w:t>Área(s) de seguimiento</w:t>
            </w:r>
          </w:p>
        </w:tc>
      </w:tr>
      <w:tr w:rsidR="005D0322" w:rsidRPr="00F85EE0" w:rsidTr="00214667">
        <w:trPr>
          <w:trHeight w:val="201"/>
        </w:trPr>
        <w:tc>
          <w:tcPr>
            <w:tcW w:w="2525" w:type="dxa"/>
            <w:vMerge w:val="restart"/>
          </w:tcPr>
          <w:p w:rsidR="005D0322" w:rsidRPr="00F85EE0" w:rsidRDefault="005D0322" w:rsidP="005D0322">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lastRenderedPageBreak/>
              <w:t>Entrega bimestral del apoyo económico, dando un total, de seis entregas de recurso durante el año.</w:t>
            </w:r>
          </w:p>
        </w:tc>
        <w:tc>
          <w:tcPr>
            <w:tcW w:w="2524" w:type="dxa"/>
            <w:tcBorders>
              <w:bottom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 xml:space="preserve">1er. </w:t>
            </w:r>
            <w:proofErr w:type="spellStart"/>
            <w:r w:rsidRPr="00F85EE0">
              <w:rPr>
                <w:rFonts w:ascii="Times New Roman" w:eastAsia="Times New Roman" w:hAnsi="Times New Roman" w:cs="Times New Roman"/>
                <w:sz w:val="19"/>
                <w:szCs w:val="19"/>
                <w:lang w:val="es-ES" w:eastAsia="es-ES"/>
              </w:rPr>
              <w:t>Bim</w:t>
            </w:r>
            <w:proofErr w:type="spellEnd"/>
            <w:r w:rsidRPr="00F85EE0">
              <w:rPr>
                <w:rFonts w:ascii="Times New Roman" w:eastAsia="Times New Roman" w:hAnsi="Times New Roman" w:cs="Times New Roman"/>
                <w:sz w:val="19"/>
                <w:szCs w:val="19"/>
                <w:lang w:val="es-ES" w:eastAsia="es-ES"/>
              </w:rPr>
              <w:t>. Enero–Febrero</w:t>
            </w:r>
            <w:r>
              <w:rPr>
                <w:rFonts w:ascii="Times New Roman" w:eastAsia="Times New Roman" w:hAnsi="Times New Roman" w:cs="Times New Roman"/>
                <w:sz w:val="19"/>
                <w:szCs w:val="19"/>
                <w:lang w:val="es-ES" w:eastAsia="es-ES"/>
              </w:rPr>
              <w:t>.</w:t>
            </w:r>
          </w:p>
        </w:tc>
        <w:tc>
          <w:tcPr>
            <w:tcW w:w="2583" w:type="dxa"/>
            <w:vMerge w:val="restart"/>
          </w:tcPr>
          <w:p w:rsidR="005D0322" w:rsidRPr="00F85EE0" w:rsidRDefault="005D0322" w:rsidP="00F85EE0">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Dirección General de Desarrollo Social</w:t>
            </w:r>
            <w:r>
              <w:rPr>
                <w:rFonts w:ascii="Times New Roman" w:eastAsia="Times New Roman" w:hAnsi="Times New Roman" w:cs="Times New Roman"/>
                <w:sz w:val="19"/>
                <w:szCs w:val="19"/>
                <w:lang w:val="es-ES" w:eastAsia="es-ES"/>
              </w:rPr>
              <w:t xml:space="preserve">. </w:t>
            </w:r>
            <w:r w:rsidRPr="00F85EE0">
              <w:rPr>
                <w:rFonts w:ascii="Times New Roman" w:eastAsia="Times New Roman" w:hAnsi="Times New Roman" w:cs="Times New Roman"/>
                <w:sz w:val="19"/>
                <w:szCs w:val="19"/>
                <w:lang w:val="es-ES" w:eastAsia="es-ES"/>
              </w:rPr>
              <w:t>Dirección General de Administración</w:t>
            </w:r>
          </w:p>
        </w:tc>
        <w:tc>
          <w:tcPr>
            <w:tcW w:w="2556" w:type="dxa"/>
            <w:vMerge w:val="restart"/>
          </w:tcPr>
          <w:p w:rsidR="005D0322" w:rsidRPr="00F85EE0" w:rsidRDefault="005D0322" w:rsidP="00D7596A">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Jefatura de Unidad Departamental de Atención a la Población Infantil</w:t>
            </w:r>
          </w:p>
        </w:tc>
      </w:tr>
      <w:tr w:rsidR="005D0322" w:rsidRPr="00F85EE0" w:rsidTr="00214667">
        <w:trPr>
          <w:trHeight w:val="197"/>
        </w:trPr>
        <w:tc>
          <w:tcPr>
            <w:tcW w:w="2525" w:type="dxa"/>
            <w:vMerge/>
          </w:tcPr>
          <w:p w:rsidR="005D0322" w:rsidRPr="00F85EE0" w:rsidRDefault="005D0322" w:rsidP="005D0322">
            <w:pPr>
              <w:jc w:val="both"/>
              <w:rPr>
                <w:rFonts w:ascii="Times New Roman" w:eastAsia="Times New Roman" w:hAnsi="Times New Roman" w:cs="Times New Roman"/>
                <w:sz w:val="19"/>
                <w:szCs w:val="19"/>
                <w:lang w:val="es-ES" w:eastAsia="es-ES"/>
              </w:rPr>
            </w:pPr>
          </w:p>
        </w:tc>
        <w:tc>
          <w:tcPr>
            <w:tcW w:w="2524" w:type="dxa"/>
            <w:tcBorders>
              <w:top w:val="nil"/>
              <w:bottom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Pr>
                <w:rFonts w:ascii="Times New Roman" w:eastAsia="Times New Roman" w:hAnsi="Times New Roman" w:cs="Times New Roman"/>
                <w:sz w:val="19"/>
                <w:szCs w:val="19"/>
                <w:lang w:val="es-ES" w:eastAsia="es-ES"/>
              </w:rPr>
              <w:t xml:space="preserve">2° </w:t>
            </w:r>
            <w:proofErr w:type="spellStart"/>
            <w:r>
              <w:rPr>
                <w:rFonts w:ascii="Times New Roman" w:eastAsia="Times New Roman" w:hAnsi="Times New Roman" w:cs="Times New Roman"/>
                <w:sz w:val="19"/>
                <w:szCs w:val="19"/>
                <w:lang w:val="es-ES" w:eastAsia="es-ES"/>
              </w:rPr>
              <w:t>B</w:t>
            </w:r>
            <w:r w:rsidRPr="00F85EE0">
              <w:rPr>
                <w:rFonts w:ascii="Times New Roman" w:eastAsia="Times New Roman" w:hAnsi="Times New Roman" w:cs="Times New Roman"/>
                <w:sz w:val="19"/>
                <w:szCs w:val="19"/>
                <w:lang w:val="es-ES" w:eastAsia="es-ES"/>
              </w:rPr>
              <w:t>im</w:t>
            </w:r>
            <w:proofErr w:type="spellEnd"/>
            <w:r w:rsidRPr="00F85EE0">
              <w:rPr>
                <w:rFonts w:ascii="Times New Roman" w:eastAsia="Times New Roman" w:hAnsi="Times New Roman" w:cs="Times New Roman"/>
                <w:sz w:val="19"/>
                <w:szCs w:val="19"/>
                <w:lang w:val="es-ES" w:eastAsia="es-ES"/>
              </w:rPr>
              <w:t>. Marzo–Abril</w:t>
            </w:r>
            <w:r>
              <w:rPr>
                <w:rFonts w:ascii="Times New Roman" w:eastAsia="Times New Roman" w:hAnsi="Times New Roman" w:cs="Times New Roman"/>
                <w:sz w:val="19"/>
                <w:szCs w:val="19"/>
                <w:lang w:val="es-ES" w:eastAsia="es-ES"/>
              </w:rPr>
              <w:t>.</w:t>
            </w:r>
          </w:p>
        </w:tc>
        <w:tc>
          <w:tcPr>
            <w:tcW w:w="2583" w:type="dxa"/>
            <w:vMerge/>
          </w:tcPr>
          <w:p w:rsidR="005D0322" w:rsidRPr="00F85EE0" w:rsidRDefault="005D0322" w:rsidP="00F85EE0">
            <w:pPr>
              <w:jc w:val="both"/>
              <w:rPr>
                <w:rFonts w:ascii="Times New Roman" w:eastAsia="Times New Roman" w:hAnsi="Times New Roman" w:cs="Times New Roman"/>
                <w:sz w:val="19"/>
                <w:szCs w:val="19"/>
                <w:lang w:val="es-ES" w:eastAsia="es-ES"/>
              </w:rPr>
            </w:pPr>
          </w:p>
        </w:tc>
        <w:tc>
          <w:tcPr>
            <w:tcW w:w="2556" w:type="dxa"/>
            <w:vMerge/>
          </w:tcPr>
          <w:p w:rsidR="005D0322" w:rsidRPr="00F85EE0" w:rsidRDefault="005D0322" w:rsidP="00D7596A">
            <w:pPr>
              <w:jc w:val="both"/>
              <w:rPr>
                <w:rFonts w:ascii="Times New Roman" w:eastAsia="Times New Roman" w:hAnsi="Times New Roman" w:cs="Times New Roman"/>
                <w:sz w:val="19"/>
                <w:szCs w:val="19"/>
                <w:lang w:val="es-ES" w:eastAsia="es-ES"/>
              </w:rPr>
            </w:pPr>
          </w:p>
        </w:tc>
      </w:tr>
      <w:tr w:rsidR="005D0322" w:rsidRPr="00F85EE0" w:rsidTr="00214667">
        <w:trPr>
          <w:trHeight w:val="197"/>
        </w:trPr>
        <w:tc>
          <w:tcPr>
            <w:tcW w:w="2525" w:type="dxa"/>
            <w:vMerge/>
          </w:tcPr>
          <w:p w:rsidR="005D0322" w:rsidRPr="00F85EE0" w:rsidRDefault="005D0322" w:rsidP="005D0322">
            <w:pPr>
              <w:jc w:val="both"/>
              <w:rPr>
                <w:rFonts w:ascii="Times New Roman" w:eastAsia="Times New Roman" w:hAnsi="Times New Roman" w:cs="Times New Roman"/>
                <w:sz w:val="19"/>
                <w:szCs w:val="19"/>
                <w:lang w:val="es-ES" w:eastAsia="es-ES"/>
              </w:rPr>
            </w:pPr>
          </w:p>
        </w:tc>
        <w:tc>
          <w:tcPr>
            <w:tcW w:w="2524" w:type="dxa"/>
            <w:tcBorders>
              <w:top w:val="nil"/>
              <w:bottom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 xml:space="preserve">3er. </w:t>
            </w:r>
            <w:proofErr w:type="spellStart"/>
            <w:r w:rsidRPr="00F85EE0">
              <w:rPr>
                <w:rFonts w:ascii="Times New Roman" w:eastAsia="Times New Roman" w:hAnsi="Times New Roman" w:cs="Times New Roman"/>
                <w:sz w:val="19"/>
                <w:szCs w:val="19"/>
                <w:lang w:val="es-ES" w:eastAsia="es-ES"/>
              </w:rPr>
              <w:t>Bim</w:t>
            </w:r>
            <w:proofErr w:type="spellEnd"/>
            <w:r w:rsidRPr="00F85EE0">
              <w:rPr>
                <w:rFonts w:ascii="Times New Roman" w:eastAsia="Times New Roman" w:hAnsi="Times New Roman" w:cs="Times New Roman"/>
                <w:sz w:val="19"/>
                <w:szCs w:val="19"/>
                <w:lang w:val="es-ES" w:eastAsia="es-ES"/>
              </w:rPr>
              <w:t>. Mayo–Junio</w:t>
            </w:r>
            <w:r>
              <w:rPr>
                <w:rFonts w:ascii="Times New Roman" w:eastAsia="Times New Roman" w:hAnsi="Times New Roman" w:cs="Times New Roman"/>
                <w:sz w:val="19"/>
                <w:szCs w:val="19"/>
                <w:lang w:val="es-ES" w:eastAsia="es-ES"/>
              </w:rPr>
              <w:t>.</w:t>
            </w:r>
          </w:p>
        </w:tc>
        <w:tc>
          <w:tcPr>
            <w:tcW w:w="2583" w:type="dxa"/>
            <w:vMerge/>
          </w:tcPr>
          <w:p w:rsidR="005D0322" w:rsidRPr="00F85EE0" w:rsidRDefault="005D0322" w:rsidP="00F85EE0">
            <w:pPr>
              <w:jc w:val="both"/>
              <w:rPr>
                <w:rFonts w:ascii="Times New Roman" w:eastAsia="Times New Roman" w:hAnsi="Times New Roman" w:cs="Times New Roman"/>
                <w:sz w:val="19"/>
                <w:szCs w:val="19"/>
                <w:lang w:val="es-ES" w:eastAsia="es-ES"/>
              </w:rPr>
            </w:pPr>
          </w:p>
        </w:tc>
        <w:tc>
          <w:tcPr>
            <w:tcW w:w="2556" w:type="dxa"/>
            <w:vMerge/>
          </w:tcPr>
          <w:p w:rsidR="005D0322" w:rsidRPr="00F85EE0" w:rsidRDefault="005D0322" w:rsidP="00D7596A">
            <w:pPr>
              <w:jc w:val="both"/>
              <w:rPr>
                <w:rFonts w:ascii="Times New Roman" w:eastAsia="Times New Roman" w:hAnsi="Times New Roman" w:cs="Times New Roman"/>
                <w:sz w:val="19"/>
                <w:szCs w:val="19"/>
                <w:lang w:val="es-ES" w:eastAsia="es-ES"/>
              </w:rPr>
            </w:pPr>
          </w:p>
        </w:tc>
      </w:tr>
      <w:tr w:rsidR="005D0322" w:rsidRPr="00F85EE0" w:rsidTr="00214667">
        <w:trPr>
          <w:trHeight w:val="197"/>
        </w:trPr>
        <w:tc>
          <w:tcPr>
            <w:tcW w:w="2525" w:type="dxa"/>
            <w:vMerge/>
          </w:tcPr>
          <w:p w:rsidR="005D0322" w:rsidRPr="00F85EE0" w:rsidRDefault="005D0322" w:rsidP="005D0322">
            <w:pPr>
              <w:jc w:val="both"/>
              <w:rPr>
                <w:rFonts w:ascii="Times New Roman" w:eastAsia="Times New Roman" w:hAnsi="Times New Roman" w:cs="Times New Roman"/>
                <w:sz w:val="19"/>
                <w:szCs w:val="19"/>
                <w:lang w:val="es-ES" w:eastAsia="es-ES"/>
              </w:rPr>
            </w:pPr>
          </w:p>
        </w:tc>
        <w:tc>
          <w:tcPr>
            <w:tcW w:w="2524" w:type="dxa"/>
            <w:tcBorders>
              <w:top w:val="nil"/>
              <w:bottom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 xml:space="preserve">4° </w:t>
            </w:r>
            <w:proofErr w:type="spellStart"/>
            <w:r w:rsidRPr="00F85EE0">
              <w:rPr>
                <w:rFonts w:ascii="Times New Roman" w:eastAsia="Times New Roman" w:hAnsi="Times New Roman" w:cs="Times New Roman"/>
                <w:sz w:val="19"/>
                <w:szCs w:val="19"/>
                <w:lang w:val="es-ES" w:eastAsia="es-ES"/>
              </w:rPr>
              <w:t>Bim</w:t>
            </w:r>
            <w:proofErr w:type="spellEnd"/>
            <w:r w:rsidRPr="00F85EE0">
              <w:rPr>
                <w:rFonts w:ascii="Times New Roman" w:eastAsia="Times New Roman" w:hAnsi="Times New Roman" w:cs="Times New Roman"/>
                <w:sz w:val="19"/>
                <w:szCs w:val="19"/>
                <w:lang w:val="es-ES" w:eastAsia="es-ES"/>
              </w:rPr>
              <w:t>. Julio–Agosto</w:t>
            </w:r>
            <w:r>
              <w:rPr>
                <w:rFonts w:ascii="Times New Roman" w:eastAsia="Times New Roman" w:hAnsi="Times New Roman" w:cs="Times New Roman"/>
                <w:sz w:val="19"/>
                <w:szCs w:val="19"/>
                <w:lang w:val="es-ES" w:eastAsia="es-ES"/>
              </w:rPr>
              <w:t>.</w:t>
            </w:r>
          </w:p>
        </w:tc>
        <w:tc>
          <w:tcPr>
            <w:tcW w:w="2583" w:type="dxa"/>
            <w:vMerge/>
          </w:tcPr>
          <w:p w:rsidR="005D0322" w:rsidRPr="00F85EE0" w:rsidRDefault="005D0322" w:rsidP="00F85EE0">
            <w:pPr>
              <w:jc w:val="both"/>
              <w:rPr>
                <w:rFonts w:ascii="Times New Roman" w:eastAsia="Times New Roman" w:hAnsi="Times New Roman" w:cs="Times New Roman"/>
                <w:sz w:val="19"/>
                <w:szCs w:val="19"/>
                <w:lang w:val="es-ES" w:eastAsia="es-ES"/>
              </w:rPr>
            </w:pPr>
          </w:p>
        </w:tc>
        <w:tc>
          <w:tcPr>
            <w:tcW w:w="2556" w:type="dxa"/>
            <w:vMerge/>
          </w:tcPr>
          <w:p w:rsidR="005D0322" w:rsidRPr="00F85EE0" w:rsidRDefault="005D0322" w:rsidP="00D7596A">
            <w:pPr>
              <w:jc w:val="both"/>
              <w:rPr>
                <w:rFonts w:ascii="Times New Roman" w:eastAsia="Times New Roman" w:hAnsi="Times New Roman" w:cs="Times New Roman"/>
                <w:sz w:val="19"/>
                <w:szCs w:val="19"/>
                <w:lang w:val="es-ES" w:eastAsia="es-ES"/>
              </w:rPr>
            </w:pPr>
          </w:p>
        </w:tc>
      </w:tr>
      <w:tr w:rsidR="005D0322" w:rsidRPr="00F85EE0" w:rsidTr="00214667">
        <w:trPr>
          <w:trHeight w:val="197"/>
        </w:trPr>
        <w:tc>
          <w:tcPr>
            <w:tcW w:w="2525" w:type="dxa"/>
            <w:vMerge/>
          </w:tcPr>
          <w:p w:rsidR="005D0322" w:rsidRPr="00F85EE0" w:rsidRDefault="005D0322" w:rsidP="005D0322">
            <w:pPr>
              <w:jc w:val="both"/>
              <w:rPr>
                <w:rFonts w:ascii="Times New Roman" w:eastAsia="Times New Roman" w:hAnsi="Times New Roman" w:cs="Times New Roman"/>
                <w:sz w:val="19"/>
                <w:szCs w:val="19"/>
                <w:lang w:val="es-ES" w:eastAsia="es-ES"/>
              </w:rPr>
            </w:pPr>
          </w:p>
        </w:tc>
        <w:tc>
          <w:tcPr>
            <w:tcW w:w="2524" w:type="dxa"/>
            <w:tcBorders>
              <w:top w:val="nil"/>
              <w:bottom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 xml:space="preserve">5° </w:t>
            </w:r>
            <w:proofErr w:type="spellStart"/>
            <w:r w:rsidRPr="00F85EE0">
              <w:rPr>
                <w:rFonts w:ascii="Times New Roman" w:eastAsia="Times New Roman" w:hAnsi="Times New Roman" w:cs="Times New Roman"/>
                <w:sz w:val="19"/>
                <w:szCs w:val="19"/>
                <w:lang w:val="es-ES" w:eastAsia="es-ES"/>
              </w:rPr>
              <w:t>Bim</w:t>
            </w:r>
            <w:proofErr w:type="spellEnd"/>
            <w:r w:rsidRPr="00F85EE0">
              <w:rPr>
                <w:rFonts w:ascii="Times New Roman" w:eastAsia="Times New Roman" w:hAnsi="Times New Roman" w:cs="Times New Roman"/>
                <w:sz w:val="19"/>
                <w:szCs w:val="19"/>
                <w:lang w:val="es-ES" w:eastAsia="es-ES"/>
              </w:rPr>
              <w:t>. Septiembre–Octubre</w:t>
            </w:r>
          </w:p>
        </w:tc>
        <w:tc>
          <w:tcPr>
            <w:tcW w:w="2583" w:type="dxa"/>
            <w:vMerge/>
          </w:tcPr>
          <w:p w:rsidR="005D0322" w:rsidRPr="00F85EE0" w:rsidRDefault="005D0322" w:rsidP="00F85EE0">
            <w:pPr>
              <w:jc w:val="both"/>
              <w:rPr>
                <w:rFonts w:ascii="Times New Roman" w:eastAsia="Times New Roman" w:hAnsi="Times New Roman" w:cs="Times New Roman"/>
                <w:sz w:val="19"/>
                <w:szCs w:val="19"/>
                <w:lang w:val="es-ES" w:eastAsia="es-ES"/>
              </w:rPr>
            </w:pPr>
          </w:p>
        </w:tc>
        <w:tc>
          <w:tcPr>
            <w:tcW w:w="2556" w:type="dxa"/>
            <w:vMerge/>
          </w:tcPr>
          <w:p w:rsidR="005D0322" w:rsidRPr="00F85EE0" w:rsidRDefault="005D0322" w:rsidP="00D7596A">
            <w:pPr>
              <w:jc w:val="both"/>
              <w:rPr>
                <w:rFonts w:ascii="Times New Roman" w:eastAsia="Times New Roman" w:hAnsi="Times New Roman" w:cs="Times New Roman"/>
                <w:sz w:val="19"/>
                <w:szCs w:val="19"/>
                <w:lang w:val="es-ES" w:eastAsia="es-ES"/>
              </w:rPr>
            </w:pPr>
          </w:p>
        </w:tc>
      </w:tr>
      <w:tr w:rsidR="005D0322" w:rsidRPr="00F85EE0" w:rsidTr="00214667">
        <w:trPr>
          <w:trHeight w:val="197"/>
        </w:trPr>
        <w:tc>
          <w:tcPr>
            <w:tcW w:w="2525" w:type="dxa"/>
            <w:vMerge/>
          </w:tcPr>
          <w:p w:rsidR="005D0322" w:rsidRPr="00F85EE0" w:rsidRDefault="005D0322" w:rsidP="005D0322">
            <w:pPr>
              <w:jc w:val="both"/>
              <w:rPr>
                <w:rFonts w:ascii="Times New Roman" w:eastAsia="Times New Roman" w:hAnsi="Times New Roman" w:cs="Times New Roman"/>
                <w:sz w:val="19"/>
                <w:szCs w:val="19"/>
                <w:lang w:val="es-ES" w:eastAsia="es-ES"/>
              </w:rPr>
            </w:pPr>
          </w:p>
        </w:tc>
        <w:tc>
          <w:tcPr>
            <w:tcW w:w="2524" w:type="dxa"/>
            <w:tcBorders>
              <w:top w:val="nil"/>
            </w:tcBorders>
          </w:tcPr>
          <w:p w:rsidR="005D0322" w:rsidRPr="00F85EE0" w:rsidRDefault="005D0322" w:rsidP="00214667">
            <w:pPr>
              <w:jc w:val="both"/>
              <w:rPr>
                <w:rFonts w:ascii="Times New Roman" w:eastAsia="Times New Roman" w:hAnsi="Times New Roman" w:cs="Times New Roman"/>
                <w:sz w:val="19"/>
                <w:szCs w:val="19"/>
                <w:lang w:val="es-ES" w:eastAsia="es-ES"/>
              </w:rPr>
            </w:pPr>
            <w:r w:rsidRPr="00F85EE0">
              <w:rPr>
                <w:rFonts w:ascii="Times New Roman" w:eastAsia="Times New Roman" w:hAnsi="Times New Roman" w:cs="Times New Roman"/>
                <w:sz w:val="19"/>
                <w:szCs w:val="19"/>
                <w:lang w:val="es-ES" w:eastAsia="es-ES"/>
              </w:rPr>
              <w:t xml:space="preserve">6° </w:t>
            </w:r>
            <w:proofErr w:type="spellStart"/>
            <w:r w:rsidRPr="00F85EE0">
              <w:rPr>
                <w:rFonts w:ascii="Times New Roman" w:eastAsia="Times New Roman" w:hAnsi="Times New Roman" w:cs="Times New Roman"/>
                <w:sz w:val="19"/>
                <w:szCs w:val="19"/>
                <w:lang w:val="es-ES" w:eastAsia="es-ES"/>
              </w:rPr>
              <w:t>Bim</w:t>
            </w:r>
            <w:proofErr w:type="spellEnd"/>
            <w:r w:rsidRPr="00F85EE0">
              <w:rPr>
                <w:rFonts w:ascii="Times New Roman" w:eastAsia="Times New Roman" w:hAnsi="Times New Roman" w:cs="Times New Roman"/>
                <w:sz w:val="19"/>
                <w:szCs w:val="19"/>
                <w:lang w:val="es-ES" w:eastAsia="es-ES"/>
              </w:rPr>
              <w:t>. Noviembre–Diciembre</w:t>
            </w:r>
          </w:p>
        </w:tc>
        <w:tc>
          <w:tcPr>
            <w:tcW w:w="2583" w:type="dxa"/>
            <w:vMerge/>
          </w:tcPr>
          <w:p w:rsidR="005D0322" w:rsidRPr="00F85EE0" w:rsidRDefault="005D0322" w:rsidP="00F85EE0">
            <w:pPr>
              <w:jc w:val="both"/>
              <w:rPr>
                <w:rFonts w:ascii="Times New Roman" w:eastAsia="Times New Roman" w:hAnsi="Times New Roman" w:cs="Times New Roman"/>
                <w:sz w:val="19"/>
                <w:szCs w:val="19"/>
                <w:lang w:val="es-ES" w:eastAsia="es-ES"/>
              </w:rPr>
            </w:pPr>
          </w:p>
        </w:tc>
        <w:tc>
          <w:tcPr>
            <w:tcW w:w="2556" w:type="dxa"/>
            <w:vMerge/>
          </w:tcPr>
          <w:p w:rsidR="005D0322" w:rsidRPr="00F85EE0" w:rsidRDefault="005D0322" w:rsidP="00D7596A">
            <w:pPr>
              <w:jc w:val="both"/>
              <w:rPr>
                <w:rFonts w:ascii="Times New Roman" w:eastAsia="Times New Roman" w:hAnsi="Times New Roman" w:cs="Times New Roman"/>
                <w:sz w:val="19"/>
                <w:szCs w:val="19"/>
                <w:lang w:val="es-ES" w:eastAsia="es-ES"/>
              </w:rPr>
            </w:pPr>
          </w:p>
        </w:tc>
      </w:tr>
    </w:tbl>
    <w:p w:rsidR="000F6B6E" w:rsidRPr="00911A1A" w:rsidRDefault="000F6B6E" w:rsidP="005D0322">
      <w:pPr>
        <w:spacing w:after="0" w:line="240" w:lineRule="auto"/>
        <w:rPr>
          <w:rFonts w:ascii="Times New Roman" w:hAnsi="Times New Roman" w:cs="Times New Roman"/>
          <w:sz w:val="20"/>
          <w:szCs w:val="20"/>
        </w:rPr>
      </w:pPr>
    </w:p>
    <w:p w:rsidR="003D4AD1" w:rsidRDefault="003D4AD1" w:rsidP="005D0322">
      <w:pPr>
        <w:spacing w:after="0" w:line="240" w:lineRule="auto"/>
        <w:rPr>
          <w:rFonts w:ascii="Times New Roman" w:hAnsi="Times New Roman" w:cs="Times New Roman"/>
          <w:b/>
          <w:sz w:val="20"/>
          <w:szCs w:val="20"/>
        </w:rPr>
      </w:pPr>
      <w:r w:rsidRPr="00911A1A">
        <w:rPr>
          <w:rFonts w:ascii="Times New Roman" w:hAnsi="Times New Roman" w:cs="Times New Roman"/>
          <w:b/>
          <w:sz w:val="20"/>
          <w:szCs w:val="20"/>
        </w:rPr>
        <w:t>4. Referencias documentales.</w:t>
      </w:r>
    </w:p>
    <w:p w:rsidR="00242940" w:rsidRPr="00911A1A" w:rsidRDefault="00242940" w:rsidP="005D0322">
      <w:pPr>
        <w:spacing w:after="0" w:line="240" w:lineRule="auto"/>
        <w:rPr>
          <w:rFonts w:ascii="Times New Roman" w:hAnsi="Times New Roman" w:cs="Times New Roman"/>
          <w:b/>
          <w:sz w:val="20"/>
          <w:szCs w:val="20"/>
        </w:rPr>
      </w:pP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 xml:space="preserve">Informe de cuenta pública 2015: </w:t>
      </w:r>
      <w:r w:rsidRPr="005D0322">
        <w:rPr>
          <w:rFonts w:ascii="Times New Roman" w:hAnsi="Times New Roman" w:cs="Times New Roman"/>
          <w:sz w:val="20"/>
          <w:szCs w:val="20"/>
        </w:rPr>
        <w:t>http://www.finanzas.df.gob.mx/egresos/cp2015/index.html</w:t>
      </w:r>
      <w:r w:rsidR="005D0322">
        <w:rPr>
          <w:rFonts w:ascii="Times New Roman" w:hAnsi="Times New Roman" w:cs="Times New Roman"/>
          <w:sz w:val="20"/>
          <w:szCs w:val="20"/>
        </w:rPr>
        <w:t>.</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Ley de Desarrollo Social para la Ciudad de México. Asamblea Legislativa de la Ciudad de México.</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Ley de los Derechos de las Niñas y los Niños de la Ciudad de México, Asamblea Legislativa</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Plan General de Desarrollo de del Distrito Federal 2013-2018, publicado en la Gaceta Oficial del Distrito Federal del 11 de septiembre de 2013.</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Reglas de Operación de los programas sociales 2015, publicadas en la Gaceta Oficial del Distrito Federal, número 21 Tomo II, del 30 de enero de 2015.</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A viso por el que se modifica, el Aviso por el cual se dan a conocer los Lineamientos y Mecanismos de Operación, Gaceta  Oficial del Distrito Federal, número 27, 7 de julio de 2015.</w:t>
      </w:r>
    </w:p>
    <w:p w:rsidR="003D4AD1" w:rsidRPr="00911A1A" w:rsidRDefault="003D4AD1" w:rsidP="005D0322">
      <w:pPr>
        <w:pStyle w:val="Prrafodelista"/>
        <w:numPr>
          <w:ilvl w:val="0"/>
          <w:numId w:val="3"/>
        </w:numPr>
        <w:spacing w:after="0" w:line="240" w:lineRule="auto"/>
        <w:rPr>
          <w:rFonts w:ascii="Times New Roman" w:hAnsi="Times New Roman" w:cs="Times New Roman"/>
          <w:sz w:val="20"/>
          <w:szCs w:val="20"/>
        </w:rPr>
      </w:pPr>
      <w:r w:rsidRPr="00911A1A">
        <w:rPr>
          <w:rFonts w:ascii="Times New Roman" w:hAnsi="Times New Roman" w:cs="Times New Roman"/>
          <w:sz w:val="20"/>
          <w:szCs w:val="20"/>
        </w:rPr>
        <w:t>Evaluaciones internas de los programas sociales 2014, publicadas en la Gaceta Oficial del Distrito Federal, número 22, del 30 de junio de 2015.</w:t>
      </w:r>
    </w:p>
    <w:p w:rsidR="003D4AD1" w:rsidRPr="00911A1A" w:rsidRDefault="003D4AD1" w:rsidP="005D0322">
      <w:pPr>
        <w:spacing w:after="0" w:line="240" w:lineRule="auto"/>
        <w:rPr>
          <w:rFonts w:ascii="Times New Roman" w:hAnsi="Times New Roman" w:cs="Times New Roman"/>
          <w:sz w:val="20"/>
          <w:szCs w:val="20"/>
        </w:rPr>
      </w:pPr>
    </w:p>
    <w:p w:rsidR="003D4AD1" w:rsidRPr="00911A1A" w:rsidRDefault="003D4AD1" w:rsidP="005D0322">
      <w:pPr>
        <w:spacing w:after="0" w:line="240" w:lineRule="auto"/>
        <w:jc w:val="center"/>
        <w:rPr>
          <w:rFonts w:ascii="Times New Roman" w:hAnsi="Times New Roman" w:cs="Times New Roman"/>
          <w:sz w:val="20"/>
          <w:szCs w:val="20"/>
        </w:rPr>
      </w:pPr>
    </w:p>
    <w:sectPr w:rsidR="003D4AD1" w:rsidRPr="00911A1A" w:rsidSect="00911A1A">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E9B5E1E"/>
    <w:multiLevelType w:val="hybridMultilevel"/>
    <w:tmpl w:val="5DC60684"/>
    <w:lvl w:ilvl="0" w:tplc="20E092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4446E12"/>
    <w:multiLevelType w:val="hybridMultilevel"/>
    <w:tmpl w:val="FBDC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660E"/>
    <w:rsid w:val="00013B5F"/>
    <w:rsid w:val="00017F59"/>
    <w:rsid w:val="00030BDF"/>
    <w:rsid w:val="000348C0"/>
    <w:rsid w:val="00062BCA"/>
    <w:rsid w:val="00075F6F"/>
    <w:rsid w:val="000937B4"/>
    <w:rsid w:val="000943C4"/>
    <w:rsid w:val="000A3C3E"/>
    <w:rsid w:val="000A7173"/>
    <w:rsid w:val="000D237E"/>
    <w:rsid w:val="000F153D"/>
    <w:rsid w:val="000F4C22"/>
    <w:rsid w:val="000F6B6E"/>
    <w:rsid w:val="00113EC6"/>
    <w:rsid w:val="00125705"/>
    <w:rsid w:val="00125FC4"/>
    <w:rsid w:val="00133812"/>
    <w:rsid w:val="00133D46"/>
    <w:rsid w:val="0013509C"/>
    <w:rsid w:val="00181ACD"/>
    <w:rsid w:val="0018538C"/>
    <w:rsid w:val="0019330B"/>
    <w:rsid w:val="001C0AF3"/>
    <w:rsid w:val="001D13E4"/>
    <w:rsid w:val="001D2980"/>
    <w:rsid w:val="001F6DD2"/>
    <w:rsid w:val="00202D47"/>
    <w:rsid w:val="00202FEC"/>
    <w:rsid w:val="0020781F"/>
    <w:rsid w:val="0021375A"/>
    <w:rsid w:val="00213AE2"/>
    <w:rsid w:val="00214667"/>
    <w:rsid w:val="00221F87"/>
    <w:rsid w:val="00242940"/>
    <w:rsid w:val="002512DD"/>
    <w:rsid w:val="0028203C"/>
    <w:rsid w:val="002A553D"/>
    <w:rsid w:val="002A753A"/>
    <w:rsid w:val="002B47DC"/>
    <w:rsid w:val="002C1FC9"/>
    <w:rsid w:val="002C387E"/>
    <w:rsid w:val="002C4069"/>
    <w:rsid w:val="002C5386"/>
    <w:rsid w:val="002D2CB6"/>
    <w:rsid w:val="002E02AC"/>
    <w:rsid w:val="002E15E8"/>
    <w:rsid w:val="002E5F6D"/>
    <w:rsid w:val="003206D5"/>
    <w:rsid w:val="0032221F"/>
    <w:rsid w:val="00324887"/>
    <w:rsid w:val="0033398D"/>
    <w:rsid w:val="003359C8"/>
    <w:rsid w:val="00335DF6"/>
    <w:rsid w:val="00350A29"/>
    <w:rsid w:val="00353438"/>
    <w:rsid w:val="00357FA3"/>
    <w:rsid w:val="0037120A"/>
    <w:rsid w:val="0037265C"/>
    <w:rsid w:val="003937EB"/>
    <w:rsid w:val="0039512E"/>
    <w:rsid w:val="003A2B73"/>
    <w:rsid w:val="003B7FA4"/>
    <w:rsid w:val="003C1BEF"/>
    <w:rsid w:val="003C32F4"/>
    <w:rsid w:val="003C423A"/>
    <w:rsid w:val="003D2259"/>
    <w:rsid w:val="003D3A6D"/>
    <w:rsid w:val="003D410C"/>
    <w:rsid w:val="003D4AD1"/>
    <w:rsid w:val="003F42B8"/>
    <w:rsid w:val="0041106E"/>
    <w:rsid w:val="00417E84"/>
    <w:rsid w:val="00421913"/>
    <w:rsid w:val="00432A6F"/>
    <w:rsid w:val="004366A3"/>
    <w:rsid w:val="00437022"/>
    <w:rsid w:val="00450859"/>
    <w:rsid w:val="004545A7"/>
    <w:rsid w:val="00467F34"/>
    <w:rsid w:val="004721D0"/>
    <w:rsid w:val="00472C57"/>
    <w:rsid w:val="004977F6"/>
    <w:rsid w:val="004A1C13"/>
    <w:rsid w:val="004A404D"/>
    <w:rsid w:val="004B6430"/>
    <w:rsid w:val="004C6B2C"/>
    <w:rsid w:val="004D467A"/>
    <w:rsid w:val="004E3700"/>
    <w:rsid w:val="005014AA"/>
    <w:rsid w:val="0050691C"/>
    <w:rsid w:val="00515D81"/>
    <w:rsid w:val="0052381F"/>
    <w:rsid w:val="00535558"/>
    <w:rsid w:val="00542582"/>
    <w:rsid w:val="00560EE1"/>
    <w:rsid w:val="005620FF"/>
    <w:rsid w:val="00565C7D"/>
    <w:rsid w:val="0056640C"/>
    <w:rsid w:val="00577FDB"/>
    <w:rsid w:val="00597CB9"/>
    <w:rsid w:val="005A1017"/>
    <w:rsid w:val="005A1D48"/>
    <w:rsid w:val="005A39EA"/>
    <w:rsid w:val="005B1EC3"/>
    <w:rsid w:val="005B53C2"/>
    <w:rsid w:val="005B6038"/>
    <w:rsid w:val="005C335B"/>
    <w:rsid w:val="005D0322"/>
    <w:rsid w:val="005D68A4"/>
    <w:rsid w:val="005E01D8"/>
    <w:rsid w:val="005E4B46"/>
    <w:rsid w:val="00614182"/>
    <w:rsid w:val="0063282D"/>
    <w:rsid w:val="006505E0"/>
    <w:rsid w:val="006537A8"/>
    <w:rsid w:val="006641D6"/>
    <w:rsid w:val="0066513D"/>
    <w:rsid w:val="006664D7"/>
    <w:rsid w:val="00680EC3"/>
    <w:rsid w:val="00682EF0"/>
    <w:rsid w:val="006A4435"/>
    <w:rsid w:val="006B20C0"/>
    <w:rsid w:val="006B3CD4"/>
    <w:rsid w:val="006C36A9"/>
    <w:rsid w:val="006D469C"/>
    <w:rsid w:val="007021D9"/>
    <w:rsid w:val="007037C6"/>
    <w:rsid w:val="0071300B"/>
    <w:rsid w:val="0072368F"/>
    <w:rsid w:val="00737657"/>
    <w:rsid w:val="007421D8"/>
    <w:rsid w:val="007713A0"/>
    <w:rsid w:val="00785B36"/>
    <w:rsid w:val="007B02CE"/>
    <w:rsid w:val="007B2D73"/>
    <w:rsid w:val="007C01BD"/>
    <w:rsid w:val="007C703D"/>
    <w:rsid w:val="007D0B4C"/>
    <w:rsid w:val="007D4B35"/>
    <w:rsid w:val="007F6C87"/>
    <w:rsid w:val="007F7134"/>
    <w:rsid w:val="007F79D5"/>
    <w:rsid w:val="00800051"/>
    <w:rsid w:val="00805C3A"/>
    <w:rsid w:val="008113ED"/>
    <w:rsid w:val="008120A3"/>
    <w:rsid w:val="0081671D"/>
    <w:rsid w:val="0081677A"/>
    <w:rsid w:val="008306F0"/>
    <w:rsid w:val="0083395D"/>
    <w:rsid w:val="00834D20"/>
    <w:rsid w:val="008354E6"/>
    <w:rsid w:val="008420F9"/>
    <w:rsid w:val="0086343C"/>
    <w:rsid w:val="00863D93"/>
    <w:rsid w:val="00866C90"/>
    <w:rsid w:val="00880CBA"/>
    <w:rsid w:val="008850EA"/>
    <w:rsid w:val="00887C43"/>
    <w:rsid w:val="00895E21"/>
    <w:rsid w:val="00896DF5"/>
    <w:rsid w:val="008A7D40"/>
    <w:rsid w:val="008E1F61"/>
    <w:rsid w:val="008F5306"/>
    <w:rsid w:val="009019C1"/>
    <w:rsid w:val="00903191"/>
    <w:rsid w:val="00911A1A"/>
    <w:rsid w:val="00932723"/>
    <w:rsid w:val="00943B08"/>
    <w:rsid w:val="00950A9C"/>
    <w:rsid w:val="009760E6"/>
    <w:rsid w:val="00981CE8"/>
    <w:rsid w:val="00997264"/>
    <w:rsid w:val="009A1916"/>
    <w:rsid w:val="009B4107"/>
    <w:rsid w:val="009B76F0"/>
    <w:rsid w:val="009C10B2"/>
    <w:rsid w:val="009C7154"/>
    <w:rsid w:val="009D5A9B"/>
    <w:rsid w:val="00A16DC6"/>
    <w:rsid w:val="00A232B5"/>
    <w:rsid w:val="00A23756"/>
    <w:rsid w:val="00A35B0B"/>
    <w:rsid w:val="00A549E9"/>
    <w:rsid w:val="00A61E3E"/>
    <w:rsid w:val="00A8429E"/>
    <w:rsid w:val="00A8447C"/>
    <w:rsid w:val="00A909F3"/>
    <w:rsid w:val="00A92FA3"/>
    <w:rsid w:val="00AA00EE"/>
    <w:rsid w:val="00AA58FA"/>
    <w:rsid w:val="00AC6A37"/>
    <w:rsid w:val="00AC78DD"/>
    <w:rsid w:val="00AD08EA"/>
    <w:rsid w:val="00AD68C5"/>
    <w:rsid w:val="00AF3038"/>
    <w:rsid w:val="00AF61E4"/>
    <w:rsid w:val="00B04EE4"/>
    <w:rsid w:val="00B23973"/>
    <w:rsid w:val="00B35F52"/>
    <w:rsid w:val="00B6661A"/>
    <w:rsid w:val="00B67FD5"/>
    <w:rsid w:val="00B744B2"/>
    <w:rsid w:val="00B939D0"/>
    <w:rsid w:val="00BA1225"/>
    <w:rsid w:val="00BB5E6C"/>
    <w:rsid w:val="00BB6AC2"/>
    <w:rsid w:val="00BB7042"/>
    <w:rsid w:val="00BC2662"/>
    <w:rsid w:val="00BE2C0F"/>
    <w:rsid w:val="00BF0F96"/>
    <w:rsid w:val="00BF25E0"/>
    <w:rsid w:val="00C14FC7"/>
    <w:rsid w:val="00C24505"/>
    <w:rsid w:val="00C469EA"/>
    <w:rsid w:val="00C61664"/>
    <w:rsid w:val="00C67375"/>
    <w:rsid w:val="00C75DD8"/>
    <w:rsid w:val="00CA7CD5"/>
    <w:rsid w:val="00CB6654"/>
    <w:rsid w:val="00CB72AE"/>
    <w:rsid w:val="00CC5319"/>
    <w:rsid w:val="00CC7B7B"/>
    <w:rsid w:val="00CD1519"/>
    <w:rsid w:val="00CD1FC5"/>
    <w:rsid w:val="00D02DF4"/>
    <w:rsid w:val="00D041F7"/>
    <w:rsid w:val="00D0528F"/>
    <w:rsid w:val="00D07650"/>
    <w:rsid w:val="00D10C40"/>
    <w:rsid w:val="00D237F6"/>
    <w:rsid w:val="00D238A7"/>
    <w:rsid w:val="00D30367"/>
    <w:rsid w:val="00D3173F"/>
    <w:rsid w:val="00D318EC"/>
    <w:rsid w:val="00D4721C"/>
    <w:rsid w:val="00D71D75"/>
    <w:rsid w:val="00D73E42"/>
    <w:rsid w:val="00D7579B"/>
    <w:rsid w:val="00D7596A"/>
    <w:rsid w:val="00D75FD0"/>
    <w:rsid w:val="00D76AFB"/>
    <w:rsid w:val="00D81AA6"/>
    <w:rsid w:val="00D85ED5"/>
    <w:rsid w:val="00DB0B45"/>
    <w:rsid w:val="00DB6FAB"/>
    <w:rsid w:val="00DC2E2C"/>
    <w:rsid w:val="00E03420"/>
    <w:rsid w:val="00E25C5C"/>
    <w:rsid w:val="00E332BB"/>
    <w:rsid w:val="00E332BD"/>
    <w:rsid w:val="00E35A0D"/>
    <w:rsid w:val="00E42162"/>
    <w:rsid w:val="00E433FB"/>
    <w:rsid w:val="00E501B7"/>
    <w:rsid w:val="00E50237"/>
    <w:rsid w:val="00E538C9"/>
    <w:rsid w:val="00E62E12"/>
    <w:rsid w:val="00E67FDA"/>
    <w:rsid w:val="00E71470"/>
    <w:rsid w:val="00E76E4D"/>
    <w:rsid w:val="00E808B7"/>
    <w:rsid w:val="00E90825"/>
    <w:rsid w:val="00E9536A"/>
    <w:rsid w:val="00EB1FFC"/>
    <w:rsid w:val="00EB35EC"/>
    <w:rsid w:val="00ED392F"/>
    <w:rsid w:val="00EE35C2"/>
    <w:rsid w:val="00EF23EA"/>
    <w:rsid w:val="00F00E8A"/>
    <w:rsid w:val="00F11450"/>
    <w:rsid w:val="00F401B6"/>
    <w:rsid w:val="00F532A5"/>
    <w:rsid w:val="00F57F31"/>
    <w:rsid w:val="00F629E8"/>
    <w:rsid w:val="00F62BD1"/>
    <w:rsid w:val="00F66BF1"/>
    <w:rsid w:val="00F73720"/>
    <w:rsid w:val="00F8185A"/>
    <w:rsid w:val="00F85EE0"/>
    <w:rsid w:val="00FA551C"/>
    <w:rsid w:val="00FB6AE3"/>
    <w:rsid w:val="00FD0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3307C-1DB6-4BA6-AD98-4ABC35D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221F87"/>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3D4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749547435">
      <w:bodyDiv w:val="1"/>
      <w:marLeft w:val="0"/>
      <w:marRight w:val="0"/>
      <w:marTop w:val="0"/>
      <w:marBottom w:val="0"/>
      <w:divBdr>
        <w:top w:val="none" w:sz="0" w:space="0" w:color="auto"/>
        <w:left w:val="none" w:sz="0" w:space="0" w:color="auto"/>
        <w:bottom w:val="none" w:sz="0" w:space="0" w:color="auto"/>
        <w:right w:val="none" w:sz="0" w:space="0" w:color="auto"/>
      </w:divBdr>
      <w:divsChild>
        <w:div w:id="1673952347">
          <w:marLeft w:val="0"/>
          <w:marRight w:val="0"/>
          <w:marTop w:val="0"/>
          <w:marBottom w:val="0"/>
          <w:divBdr>
            <w:top w:val="none" w:sz="0" w:space="0" w:color="auto"/>
            <w:left w:val="none" w:sz="0" w:space="0" w:color="auto"/>
            <w:bottom w:val="none" w:sz="0" w:space="0" w:color="auto"/>
            <w:right w:val="none" w:sz="0" w:space="0" w:color="auto"/>
          </w:divBdr>
        </w:div>
        <w:div w:id="1618442273">
          <w:marLeft w:val="0"/>
          <w:marRight w:val="0"/>
          <w:marTop w:val="0"/>
          <w:marBottom w:val="0"/>
          <w:divBdr>
            <w:top w:val="none" w:sz="0" w:space="0" w:color="auto"/>
            <w:left w:val="none" w:sz="0" w:space="0" w:color="auto"/>
            <w:bottom w:val="none" w:sz="0" w:space="0" w:color="auto"/>
            <w:right w:val="none" w:sz="0" w:space="0" w:color="auto"/>
          </w:divBdr>
        </w:div>
      </w:divsChild>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9453-B092-41FB-B519-8F33BF75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5159</Words>
  <Characters>28378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44</cp:revision>
  <dcterms:created xsi:type="dcterms:W3CDTF">2016-05-25T23:10:00Z</dcterms:created>
  <dcterms:modified xsi:type="dcterms:W3CDTF">2016-06-30T01:10:00Z</dcterms:modified>
</cp:coreProperties>
</file>